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B1" w:rsidRDefault="0036505D">
      <w:pPr>
        <w:spacing w:line="600" w:lineRule="exact"/>
        <w:jc w:val="center"/>
        <w:textAlignment w:val="center"/>
        <w:rPr>
          <w:rFonts w:asciiTheme="majorEastAsia" w:eastAsiaTheme="majorEastAsia" w:hAnsiTheme="majorEastAsia"/>
          <w:b/>
          <w:sz w:val="44"/>
          <w:szCs w:val="44"/>
        </w:rPr>
      </w:pPr>
      <w:r w:rsidRPr="0036505D">
        <w:rPr>
          <w:rFonts w:asciiTheme="majorEastAsia" w:eastAsiaTheme="majorEastAsia" w:hAnsiTheme="majorEastAsia" w:hint="eastAsia"/>
          <w:b/>
          <w:sz w:val="44"/>
          <w:szCs w:val="44"/>
        </w:rPr>
        <w:t>勘查矿产资源初审</w:t>
      </w:r>
      <w:r w:rsidR="005D02E3">
        <w:rPr>
          <w:rFonts w:asciiTheme="majorEastAsia" w:eastAsiaTheme="majorEastAsia" w:hAnsiTheme="majorEastAsia" w:hint="eastAsia"/>
          <w:b/>
          <w:sz w:val="44"/>
          <w:szCs w:val="44"/>
        </w:rPr>
        <w:t>办事指南</w:t>
      </w:r>
    </w:p>
    <w:p w:rsidR="008F45B1" w:rsidRPr="00371A37" w:rsidRDefault="008F45B1">
      <w:pPr>
        <w:spacing w:line="600" w:lineRule="exact"/>
        <w:textAlignment w:val="center"/>
        <w:rPr>
          <w:rFonts w:asciiTheme="majorEastAsia" w:eastAsiaTheme="majorEastAsia" w:hAnsiTheme="majorEastAsia"/>
          <w:b/>
          <w:sz w:val="28"/>
          <w:szCs w:val="28"/>
        </w:rPr>
      </w:pPr>
    </w:p>
    <w:p w:rsidR="008F45B1" w:rsidRDefault="005D02E3">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一、适用范围</w:t>
      </w:r>
    </w:p>
    <w:p w:rsidR="008F45B1" w:rsidRDefault="005D02E3">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本指南适用于</w:t>
      </w:r>
      <w:r w:rsidR="0036505D" w:rsidRPr="0036505D">
        <w:rPr>
          <w:rFonts w:asciiTheme="majorEastAsia" w:eastAsiaTheme="majorEastAsia" w:hAnsiTheme="majorEastAsia" w:hint="eastAsia"/>
          <w:sz w:val="24"/>
          <w:szCs w:val="24"/>
        </w:rPr>
        <w:t>勘查矿产资源初审</w:t>
      </w:r>
      <w:r>
        <w:rPr>
          <w:rFonts w:asciiTheme="majorEastAsia" w:eastAsiaTheme="majorEastAsia" w:hAnsiTheme="majorEastAsia" w:hint="eastAsia"/>
          <w:sz w:val="24"/>
          <w:szCs w:val="24"/>
        </w:rPr>
        <w:t>的办理。</w:t>
      </w:r>
    </w:p>
    <w:p w:rsidR="00482B29" w:rsidRPr="001A630D" w:rsidRDefault="00482B29" w:rsidP="00482B29">
      <w:pPr>
        <w:spacing w:line="600" w:lineRule="exact"/>
        <w:ind w:firstLineChars="200" w:firstLine="482"/>
        <w:textAlignment w:val="center"/>
        <w:rPr>
          <w:rFonts w:asciiTheme="majorEastAsia" w:eastAsiaTheme="majorEastAsia" w:hAnsiTheme="majorEastAsia"/>
          <w:b/>
          <w:sz w:val="24"/>
          <w:szCs w:val="24"/>
        </w:rPr>
      </w:pPr>
      <w:r w:rsidRPr="001A630D">
        <w:rPr>
          <w:rFonts w:asciiTheme="majorEastAsia" w:eastAsiaTheme="majorEastAsia" w:hAnsiTheme="majorEastAsia" w:hint="eastAsia"/>
          <w:b/>
          <w:sz w:val="24"/>
          <w:szCs w:val="24"/>
        </w:rPr>
        <w:t>二、事项类型</w:t>
      </w:r>
    </w:p>
    <w:p w:rsidR="00482B29" w:rsidRPr="00482B29" w:rsidRDefault="00482B29" w:rsidP="00482B29">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其他行政权力</w:t>
      </w:r>
    </w:p>
    <w:p w:rsidR="008F45B1" w:rsidRDefault="00482B29">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三</w:t>
      </w:r>
      <w:r w:rsidR="005D02E3">
        <w:rPr>
          <w:rFonts w:asciiTheme="majorEastAsia" w:eastAsiaTheme="majorEastAsia" w:hAnsiTheme="majorEastAsia" w:hint="eastAsia"/>
          <w:b/>
          <w:sz w:val="24"/>
          <w:szCs w:val="24"/>
        </w:rPr>
        <w:t>、审批依据</w:t>
      </w:r>
    </w:p>
    <w:p w:rsidR="0036505D" w:rsidRPr="002B6814" w:rsidRDefault="0036505D" w:rsidP="0036505D">
      <w:pPr>
        <w:spacing w:line="600" w:lineRule="exact"/>
        <w:ind w:firstLineChars="200" w:firstLine="480"/>
        <w:textAlignment w:val="center"/>
        <w:rPr>
          <w:rFonts w:asciiTheme="majorEastAsia" w:eastAsiaTheme="majorEastAsia" w:hAnsiTheme="majorEastAsia"/>
          <w:sz w:val="24"/>
          <w:szCs w:val="24"/>
        </w:rPr>
      </w:pPr>
      <w:r w:rsidRPr="002B6814">
        <w:rPr>
          <w:rFonts w:asciiTheme="majorEastAsia" w:eastAsiaTheme="majorEastAsia" w:hAnsiTheme="majorEastAsia" w:hint="eastAsia"/>
          <w:sz w:val="24"/>
          <w:szCs w:val="24"/>
        </w:rPr>
        <w:t>1.《中华人民共和国矿产资源法》（中华人民共和国主席令第74号 1996年8月29日施行）；</w:t>
      </w:r>
    </w:p>
    <w:p w:rsidR="0036505D" w:rsidRPr="002B6814" w:rsidRDefault="0036505D" w:rsidP="0036505D">
      <w:pPr>
        <w:spacing w:line="600" w:lineRule="exact"/>
        <w:ind w:firstLineChars="200" w:firstLine="480"/>
        <w:textAlignment w:val="center"/>
        <w:rPr>
          <w:rFonts w:asciiTheme="majorEastAsia" w:eastAsiaTheme="majorEastAsia" w:hAnsiTheme="majorEastAsia"/>
          <w:sz w:val="24"/>
          <w:szCs w:val="24"/>
        </w:rPr>
      </w:pPr>
      <w:r w:rsidRPr="002B6814">
        <w:rPr>
          <w:rFonts w:asciiTheme="majorEastAsia" w:eastAsiaTheme="majorEastAsia" w:hAnsiTheme="majorEastAsia" w:hint="eastAsia"/>
          <w:sz w:val="24"/>
          <w:szCs w:val="24"/>
        </w:rPr>
        <w:t>2.《矿产资源开采登记管理办法》（国务院令第241号 1998年2月12日实施）；《辽宁省矿产资源管理条例》（1998年1月1日实施）；</w:t>
      </w:r>
    </w:p>
    <w:p w:rsidR="00482B29" w:rsidRDefault="0036505D" w:rsidP="0036505D">
      <w:pPr>
        <w:spacing w:line="600" w:lineRule="exact"/>
        <w:ind w:firstLineChars="200" w:firstLine="480"/>
        <w:textAlignment w:val="center"/>
        <w:rPr>
          <w:rFonts w:asciiTheme="majorEastAsia" w:eastAsiaTheme="majorEastAsia" w:hAnsiTheme="majorEastAsia"/>
          <w:sz w:val="24"/>
          <w:szCs w:val="24"/>
        </w:rPr>
      </w:pPr>
      <w:r w:rsidRPr="002B6814">
        <w:rPr>
          <w:rFonts w:asciiTheme="majorEastAsia" w:eastAsiaTheme="majorEastAsia" w:hAnsiTheme="majorEastAsia" w:hint="eastAsia"/>
          <w:sz w:val="24"/>
          <w:szCs w:val="24"/>
        </w:rPr>
        <w:t>3.《辽宁省矿产资源开采登记管理暂行规定》(辽国土资发〔2007〕239号  2007年12月28日)</w:t>
      </w:r>
      <w:r w:rsidR="00482B29">
        <w:rPr>
          <w:rFonts w:asciiTheme="majorEastAsia" w:eastAsiaTheme="majorEastAsia" w:hAnsiTheme="majorEastAsia" w:hint="eastAsia"/>
          <w:sz w:val="24"/>
          <w:szCs w:val="24"/>
        </w:rPr>
        <w:t>；</w:t>
      </w:r>
    </w:p>
    <w:p w:rsidR="0036505D" w:rsidRPr="002B6814" w:rsidRDefault="00482B29" w:rsidP="0036505D">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36505D" w:rsidRPr="002B6814">
        <w:rPr>
          <w:rFonts w:asciiTheme="majorEastAsia" w:eastAsiaTheme="majorEastAsia" w:hAnsiTheme="majorEastAsia" w:hint="eastAsia"/>
          <w:sz w:val="24"/>
          <w:szCs w:val="24"/>
        </w:rPr>
        <w:t>《中华人民共和国矿产资源法》（中华人民共和国主席令第74号 1996年8月29日施行 ）第</w:t>
      </w:r>
      <w:r>
        <w:rPr>
          <w:rFonts w:asciiTheme="majorEastAsia" w:eastAsiaTheme="majorEastAsia" w:hAnsiTheme="majorEastAsia" w:hint="eastAsia"/>
          <w:sz w:val="24"/>
          <w:szCs w:val="24"/>
        </w:rPr>
        <w:t>3</w:t>
      </w:r>
      <w:r w:rsidR="0036505D" w:rsidRPr="002B6814">
        <w:rPr>
          <w:rFonts w:asciiTheme="majorEastAsia" w:eastAsiaTheme="majorEastAsia" w:hAnsiTheme="majorEastAsia" w:hint="eastAsia"/>
          <w:sz w:val="24"/>
          <w:szCs w:val="24"/>
        </w:rPr>
        <w:t>条；</w:t>
      </w:r>
    </w:p>
    <w:p w:rsidR="0036505D" w:rsidRPr="002B6814" w:rsidRDefault="0036505D" w:rsidP="0036505D">
      <w:pPr>
        <w:spacing w:line="600" w:lineRule="exact"/>
        <w:ind w:firstLineChars="200" w:firstLine="480"/>
        <w:textAlignment w:val="center"/>
        <w:rPr>
          <w:rFonts w:asciiTheme="majorEastAsia" w:eastAsiaTheme="majorEastAsia" w:hAnsiTheme="majorEastAsia"/>
          <w:sz w:val="24"/>
          <w:szCs w:val="24"/>
        </w:rPr>
      </w:pPr>
      <w:r w:rsidRPr="002B6814">
        <w:rPr>
          <w:rFonts w:asciiTheme="majorEastAsia" w:eastAsiaTheme="majorEastAsia" w:hAnsiTheme="majorEastAsia" w:hint="eastAsia"/>
          <w:sz w:val="24"/>
          <w:szCs w:val="24"/>
        </w:rPr>
        <w:t>4.《矿产资源开采登记管理办法》（国务院令第241号 1998年2月12日实施）第</w:t>
      </w:r>
      <w:r w:rsidR="00482B29">
        <w:rPr>
          <w:rFonts w:asciiTheme="majorEastAsia" w:eastAsiaTheme="majorEastAsia" w:hAnsiTheme="majorEastAsia" w:hint="eastAsia"/>
          <w:sz w:val="24"/>
          <w:szCs w:val="24"/>
        </w:rPr>
        <w:t>3</w:t>
      </w:r>
      <w:r w:rsidRPr="002B6814">
        <w:rPr>
          <w:rFonts w:asciiTheme="majorEastAsia" w:eastAsiaTheme="majorEastAsia" w:hAnsiTheme="majorEastAsia" w:hint="eastAsia"/>
          <w:sz w:val="24"/>
          <w:szCs w:val="24"/>
        </w:rPr>
        <w:t>条；</w:t>
      </w:r>
    </w:p>
    <w:p w:rsidR="0036505D" w:rsidRPr="002B6814" w:rsidRDefault="0036505D" w:rsidP="0036505D">
      <w:pPr>
        <w:spacing w:line="600" w:lineRule="exact"/>
        <w:ind w:firstLineChars="200" w:firstLine="480"/>
        <w:textAlignment w:val="center"/>
        <w:rPr>
          <w:rFonts w:asciiTheme="majorEastAsia" w:eastAsiaTheme="majorEastAsia" w:hAnsiTheme="majorEastAsia"/>
          <w:sz w:val="24"/>
          <w:szCs w:val="24"/>
        </w:rPr>
      </w:pPr>
      <w:r w:rsidRPr="002B6814">
        <w:rPr>
          <w:rFonts w:asciiTheme="majorEastAsia" w:eastAsiaTheme="majorEastAsia" w:hAnsiTheme="majorEastAsia" w:hint="eastAsia"/>
          <w:sz w:val="24"/>
          <w:szCs w:val="24"/>
        </w:rPr>
        <w:t>5.《辽宁省矿产资源管理条例》（1998年1月1日实施）第20条。</w:t>
      </w:r>
    </w:p>
    <w:p w:rsidR="00482B29" w:rsidRDefault="00482B29" w:rsidP="00482B29">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四、受理机构</w:t>
      </w:r>
    </w:p>
    <w:p w:rsidR="00482B29" w:rsidRPr="006070BC" w:rsidRDefault="00482B29" w:rsidP="00482B29">
      <w:pPr>
        <w:spacing w:line="600" w:lineRule="exact"/>
        <w:ind w:firstLineChars="200" w:firstLine="480"/>
        <w:textAlignment w:val="center"/>
        <w:rPr>
          <w:rFonts w:asciiTheme="majorEastAsia" w:eastAsiaTheme="majorEastAsia" w:hAnsiTheme="majorEastAsia"/>
          <w:sz w:val="24"/>
          <w:szCs w:val="24"/>
        </w:rPr>
      </w:pPr>
      <w:r w:rsidRPr="006070BC">
        <w:rPr>
          <w:rFonts w:asciiTheme="majorEastAsia" w:eastAsiaTheme="majorEastAsia" w:hAnsiTheme="majorEastAsia" w:hint="eastAsia"/>
          <w:sz w:val="24"/>
          <w:szCs w:val="24"/>
        </w:rPr>
        <w:t>沈阳市规划和国土资源局</w:t>
      </w:r>
      <w:r w:rsidR="009C072C">
        <w:rPr>
          <w:rFonts w:asciiTheme="majorEastAsia" w:eastAsiaTheme="majorEastAsia" w:hAnsiTheme="majorEastAsia" w:hint="eastAsia"/>
          <w:sz w:val="24"/>
          <w:szCs w:val="24"/>
        </w:rPr>
        <w:t>审批处</w:t>
      </w:r>
    </w:p>
    <w:p w:rsidR="00482B29" w:rsidRDefault="00482B29" w:rsidP="00482B29">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五、决定机构</w:t>
      </w:r>
    </w:p>
    <w:p w:rsidR="00482B29" w:rsidRDefault="00482B29" w:rsidP="00482B29">
      <w:pPr>
        <w:spacing w:line="600" w:lineRule="exact"/>
        <w:ind w:firstLineChars="200" w:firstLine="480"/>
        <w:textAlignment w:val="center"/>
        <w:rPr>
          <w:rFonts w:asciiTheme="majorEastAsia" w:eastAsiaTheme="majorEastAsia" w:hAnsiTheme="majorEastAsia"/>
          <w:sz w:val="24"/>
          <w:szCs w:val="24"/>
        </w:rPr>
      </w:pPr>
      <w:r w:rsidRPr="006070BC">
        <w:rPr>
          <w:rFonts w:asciiTheme="majorEastAsia" w:eastAsiaTheme="majorEastAsia" w:hAnsiTheme="majorEastAsia" w:hint="eastAsia"/>
          <w:sz w:val="24"/>
          <w:szCs w:val="24"/>
        </w:rPr>
        <w:t>沈阳市人民政府</w:t>
      </w:r>
    </w:p>
    <w:p w:rsidR="00482B29" w:rsidRDefault="00482B29" w:rsidP="00482B29">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六、数量限制</w:t>
      </w:r>
    </w:p>
    <w:p w:rsidR="00482B29" w:rsidRPr="00482B29" w:rsidRDefault="00482B29" w:rsidP="00482B29">
      <w:pPr>
        <w:spacing w:line="600" w:lineRule="exact"/>
        <w:ind w:firstLineChars="200" w:firstLine="480"/>
        <w:textAlignment w:val="center"/>
        <w:rPr>
          <w:rFonts w:asciiTheme="majorEastAsia" w:eastAsiaTheme="majorEastAsia" w:hAnsiTheme="majorEastAsia"/>
          <w:sz w:val="24"/>
          <w:szCs w:val="24"/>
        </w:rPr>
      </w:pPr>
      <w:r w:rsidRPr="006070BC">
        <w:rPr>
          <w:rFonts w:asciiTheme="majorEastAsia" w:eastAsiaTheme="majorEastAsia" w:hAnsiTheme="majorEastAsia" w:hint="eastAsia"/>
          <w:sz w:val="24"/>
          <w:szCs w:val="24"/>
        </w:rPr>
        <w:t>无</w:t>
      </w:r>
      <w:r>
        <w:rPr>
          <w:rFonts w:asciiTheme="majorEastAsia" w:eastAsiaTheme="majorEastAsia" w:hAnsiTheme="majorEastAsia" w:hint="eastAsia"/>
          <w:sz w:val="24"/>
          <w:szCs w:val="24"/>
        </w:rPr>
        <w:t>数量限制</w:t>
      </w:r>
    </w:p>
    <w:p w:rsidR="008F45B1" w:rsidRDefault="00482B29">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sidR="005D02E3">
        <w:rPr>
          <w:rFonts w:asciiTheme="minorEastAsia" w:eastAsiaTheme="minorEastAsia" w:hAnsiTheme="minorEastAsia" w:hint="eastAsia"/>
          <w:b/>
          <w:sz w:val="24"/>
          <w:szCs w:val="24"/>
        </w:rPr>
        <w:t>、申请材料目录</w:t>
      </w:r>
    </w:p>
    <w:p w:rsidR="00193303" w:rsidRPr="002B6814" w:rsidRDefault="00193303" w:rsidP="00193303">
      <w:pPr>
        <w:spacing w:line="600" w:lineRule="exact"/>
        <w:ind w:firstLineChars="200" w:firstLine="482"/>
        <w:textAlignment w:val="center"/>
        <w:rPr>
          <w:rFonts w:asciiTheme="majorEastAsia" w:eastAsiaTheme="majorEastAsia" w:hAnsiTheme="majorEastAsia"/>
          <w:b/>
          <w:sz w:val="24"/>
          <w:szCs w:val="24"/>
        </w:rPr>
      </w:pPr>
      <w:r w:rsidRPr="002B6814">
        <w:rPr>
          <w:rFonts w:asciiTheme="majorEastAsia" w:eastAsiaTheme="majorEastAsia" w:hAnsiTheme="majorEastAsia" w:hint="eastAsia"/>
          <w:b/>
          <w:sz w:val="24"/>
          <w:szCs w:val="24"/>
        </w:rPr>
        <w:t>（一）</w:t>
      </w:r>
      <w:r w:rsidR="0036505D" w:rsidRPr="002B6814">
        <w:rPr>
          <w:rFonts w:asciiTheme="majorEastAsia" w:eastAsiaTheme="majorEastAsia" w:hAnsiTheme="majorEastAsia" w:hint="eastAsia"/>
          <w:b/>
          <w:sz w:val="24"/>
          <w:szCs w:val="24"/>
        </w:rPr>
        <w:t>采矿权新立审批</w:t>
      </w:r>
    </w:p>
    <w:p w:rsidR="002B6814" w:rsidRPr="002B6814" w:rsidRDefault="002B6814" w:rsidP="002B6814">
      <w:pPr>
        <w:spacing w:line="600" w:lineRule="exact"/>
        <w:ind w:firstLineChars="200" w:firstLine="482"/>
        <w:textAlignment w:val="center"/>
        <w:rPr>
          <w:rFonts w:asciiTheme="majorEastAsia" w:eastAsiaTheme="majorEastAsia" w:hAnsiTheme="majorEastAsia"/>
          <w:b/>
          <w:sz w:val="24"/>
          <w:szCs w:val="24"/>
        </w:rPr>
      </w:pPr>
      <w:r w:rsidRPr="002B6814">
        <w:rPr>
          <w:rFonts w:asciiTheme="majorEastAsia" w:eastAsiaTheme="majorEastAsia" w:hAnsiTheme="majorEastAsia" w:hint="eastAsia"/>
          <w:b/>
          <w:sz w:val="24"/>
          <w:szCs w:val="24"/>
        </w:rPr>
        <w:t>1</w:t>
      </w:r>
      <w:r>
        <w:rPr>
          <w:rFonts w:asciiTheme="majorEastAsia" w:eastAsiaTheme="majorEastAsia" w:hAnsiTheme="majorEastAsia" w:hint="eastAsia"/>
          <w:b/>
          <w:sz w:val="24"/>
          <w:szCs w:val="24"/>
        </w:rPr>
        <w:t>.</w:t>
      </w:r>
      <w:r w:rsidRPr="002B6814">
        <w:rPr>
          <w:rFonts w:asciiTheme="majorEastAsia" w:eastAsiaTheme="majorEastAsia" w:hAnsiTheme="majorEastAsia" w:hint="eastAsia"/>
          <w:b/>
          <w:sz w:val="24"/>
          <w:szCs w:val="24"/>
        </w:rPr>
        <w:t>申请在先方式新立探矿权</w:t>
      </w:r>
    </w:p>
    <w:p w:rsidR="002B6814" w:rsidRPr="00D45F7F"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1.探矿权</w:t>
      </w:r>
      <w:r w:rsidR="00B71AEC">
        <w:rPr>
          <w:rFonts w:asciiTheme="majorEastAsia" w:eastAsiaTheme="majorEastAsia" w:hAnsiTheme="majorEastAsia" w:hint="eastAsia"/>
          <w:sz w:val="24"/>
          <w:szCs w:val="24"/>
        </w:rPr>
        <w:t>登记申请表</w:t>
      </w:r>
      <w:r w:rsidRPr="00D45F7F">
        <w:rPr>
          <w:rFonts w:asciiTheme="majorEastAsia" w:eastAsiaTheme="majorEastAsia" w:hAnsiTheme="majorEastAsia" w:hint="eastAsia"/>
          <w:sz w:val="24"/>
          <w:szCs w:val="24"/>
        </w:rPr>
        <w:t>；</w:t>
      </w:r>
    </w:p>
    <w:p w:rsidR="002B6814" w:rsidRPr="00D45F7F"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2.申请的区块范围图；</w:t>
      </w:r>
    </w:p>
    <w:p w:rsidR="002B6814" w:rsidRPr="00D45F7F"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3.交通位置图；</w:t>
      </w:r>
    </w:p>
    <w:p w:rsidR="002B6814" w:rsidRPr="00D45F7F"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4.勘查实施方案及专家评审意见书；</w:t>
      </w:r>
    </w:p>
    <w:p w:rsidR="002B6814" w:rsidRPr="00D45F7F"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5.探矿权申请人企业法人营业执照或事业单位法人证书（复印件）；</w:t>
      </w:r>
    </w:p>
    <w:p w:rsidR="002B6814" w:rsidRPr="00D45F7F"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6.勘查单位地质勘查资质证书（复印件）；</w:t>
      </w:r>
    </w:p>
    <w:p w:rsidR="002B6814" w:rsidRPr="00D45F7F"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7.勘查项目资金来源证明文件；</w:t>
      </w:r>
    </w:p>
    <w:p w:rsidR="002B6814" w:rsidRPr="00D45F7F"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8.省本级项目立项文件及设计批复文件（复印件）；</w:t>
      </w:r>
    </w:p>
    <w:p w:rsidR="002B6814" w:rsidRPr="00D45F7F"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9．市级、县级国土资源部门的核实意见；</w:t>
      </w:r>
    </w:p>
    <w:p w:rsidR="002B6814" w:rsidRDefault="002B6814" w:rsidP="002B6814">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10.探矿权申请登记书电子报盘（.txt文档）。</w:t>
      </w:r>
    </w:p>
    <w:p w:rsidR="00D45F7F" w:rsidRPr="00D45F7F" w:rsidRDefault="00D45F7F" w:rsidP="00D45F7F">
      <w:pPr>
        <w:spacing w:line="600" w:lineRule="exact"/>
        <w:ind w:firstLineChars="200" w:firstLine="482"/>
        <w:textAlignment w:val="center"/>
        <w:rPr>
          <w:rFonts w:asciiTheme="majorEastAsia" w:eastAsiaTheme="majorEastAsia" w:hAnsiTheme="majorEastAsia"/>
          <w:b/>
          <w:sz w:val="24"/>
          <w:szCs w:val="24"/>
        </w:rPr>
      </w:pPr>
      <w:r w:rsidRPr="00D45F7F">
        <w:rPr>
          <w:rFonts w:asciiTheme="majorEastAsia" w:eastAsiaTheme="majorEastAsia" w:hAnsiTheme="majorEastAsia" w:hint="eastAsia"/>
          <w:b/>
          <w:sz w:val="24"/>
          <w:szCs w:val="24"/>
        </w:rPr>
        <w:t xml:space="preserve">2.招标拍卖挂牌新立探矿权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1.探矿权</w:t>
      </w:r>
      <w:r w:rsidR="00B71AEC">
        <w:rPr>
          <w:rFonts w:asciiTheme="majorEastAsia" w:eastAsiaTheme="majorEastAsia" w:hAnsiTheme="majorEastAsia" w:hint="eastAsia"/>
          <w:sz w:val="24"/>
          <w:szCs w:val="24"/>
        </w:rPr>
        <w:t>登记申请表</w:t>
      </w:r>
      <w:r w:rsidRPr="00D45F7F">
        <w:rPr>
          <w:rFonts w:asciiTheme="majorEastAsia" w:eastAsiaTheme="majorEastAsia" w:hAnsiTheme="majorEastAsia" w:hint="eastAsia"/>
          <w:sz w:val="24"/>
          <w:szCs w:val="24"/>
        </w:rPr>
        <w:t xml:space="preserve">；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2.申请的区块范围图；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3.交通位置图；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4.勘查实施方案及专家评审意见书；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5.探矿权申请人企业法人营业执照或事业单位法人证书（复印件）；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6.勘查单位地质勘查资质证书（复印件）；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lastRenderedPageBreak/>
        <w:t xml:space="preserve">7.地质勘查合同；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8.探矿权出让合同、价款收据及成交确认书；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9.勘查项目资金来源证明文件；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10.招商引资企业以招标方式设立探矿权的，应提交： ①省政府、市政府及省厅相关文件； ②当地政府或招商主管部门与招商企业签订的招商协议书； ③招商引资勘查项目探矿权管理合同； </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11.市级、县级国土资源部门的核实意见；</w:t>
      </w:r>
      <w:r w:rsidRPr="00D45F7F">
        <w:rPr>
          <w:rFonts w:asciiTheme="majorEastAsia" w:eastAsiaTheme="majorEastAsia" w:hAnsiTheme="majorEastAsia" w:hint="eastAsia"/>
          <w:sz w:val="24"/>
          <w:szCs w:val="24"/>
        </w:rPr>
        <w:br/>
      </w:r>
      <w:r>
        <w:rPr>
          <w:rFonts w:asciiTheme="majorEastAsia" w:eastAsiaTheme="majorEastAsia" w:hAnsiTheme="majorEastAsia" w:hint="eastAsia"/>
          <w:sz w:val="24"/>
          <w:szCs w:val="24"/>
        </w:rPr>
        <w:t xml:space="preserve">    </w:t>
      </w:r>
      <w:r w:rsidRPr="00D45F7F">
        <w:rPr>
          <w:rFonts w:asciiTheme="majorEastAsia" w:eastAsiaTheme="majorEastAsia" w:hAnsiTheme="majorEastAsia" w:hint="eastAsia"/>
          <w:sz w:val="24"/>
          <w:szCs w:val="24"/>
        </w:rPr>
        <w:t>12.探矿权申请登记书电子报盘（.txt文档）。</w:t>
      </w:r>
    </w:p>
    <w:p w:rsidR="00D45F7F" w:rsidRPr="00D45F7F" w:rsidRDefault="00D45F7F" w:rsidP="00D45F7F">
      <w:pPr>
        <w:pStyle w:val="afb"/>
        <w:rPr>
          <w:rFonts w:asciiTheme="minorEastAsia" w:eastAsiaTheme="minorEastAsia" w:hAnsiTheme="minorEastAsia" w:cs="宋体"/>
          <w:b/>
          <w:kern w:val="0"/>
        </w:rPr>
      </w:pPr>
      <w:r>
        <w:rPr>
          <w:rFonts w:asciiTheme="minorEastAsia" w:eastAsiaTheme="minorEastAsia" w:hAnsiTheme="minorEastAsia" w:hint="eastAsia"/>
          <w:b/>
        </w:rPr>
        <w:t xml:space="preserve">    </w:t>
      </w:r>
      <w:r w:rsidRPr="00D45F7F">
        <w:rPr>
          <w:rFonts w:asciiTheme="minorEastAsia" w:eastAsiaTheme="minorEastAsia" w:hAnsiTheme="minorEastAsia" w:hint="eastAsia"/>
          <w:b/>
        </w:rPr>
        <w:t>3</w:t>
      </w:r>
      <w:r w:rsidRPr="00D45F7F">
        <w:rPr>
          <w:rFonts w:asciiTheme="majorEastAsia" w:eastAsiaTheme="majorEastAsia" w:hAnsiTheme="majorEastAsia" w:hint="eastAsia"/>
          <w:b/>
        </w:rPr>
        <w:t>.</w:t>
      </w:r>
      <w:r w:rsidRPr="00D45F7F">
        <w:rPr>
          <w:rFonts w:asciiTheme="minorEastAsia" w:eastAsiaTheme="minorEastAsia" w:hAnsiTheme="minorEastAsia" w:cs="+mn-cs" w:hint="eastAsia"/>
          <w:b/>
          <w:color w:val="000000"/>
          <w:kern w:val="24"/>
        </w:rPr>
        <w:t>协议出让新立探矿权</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1.探矿权</w:t>
      </w:r>
      <w:r w:rsidR="00B71AEC">
        <w:rPr>
          <w:rFonts w:asciiTheme="majorEastAsia" w:eastAsiaTheme="majorEastAsia" w:hAnsiTheme="majorEastAsia" w:hint="eastAsia"/>
          <w:sz w:val="24"/>
          <w:szCs w:val="24"/>
        </w:rPr>
        <w:t>登记申请表</w:t>
      </w:r>
      <w:r w:rsidRPr="00D45F7F">
        <w:rPr>
          <w:rFonts w:asciiTheme="majorEastAsia" w:eastAsiaTheme="majorEastAsia" w:hAnsiTheme="majorEastAsia" w:hint="eastAsia"/>
          <w:sz w:val="24"/>
          <w:szCs w:val="24"/>
        </w:rPr>
        <w:t>；</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2.申请的区块范围图；</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3.交通位置图；</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4.勘查实施方案及专家评审意见书；</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5.探矿权评估报告及价款收据；</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6.探矿权申请人企业法人营业执照或事业单位法人证书（复印件）；</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7.勘查单位地质勘查资质证书（复印件）；</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8.地质勘查合同；</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9.勘查项目资金来源证明文件；</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10.协议出让的批准文件；</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11.市级、县级国土资源部门的核实意见；</w:t>
      </w:r>
    </w:p>
    <w:p w:rsidR="00D45F7F" w:rsidRPr="00D45F7F" w:rsidRDefault="00D45F7F" w:rsidP="00D45F7F">
      <w:pPr>
        <w:spacing w:line="600" w:lineRule="exact"/>
        <w:ind w:firstLineChars="200" w:firstLine="48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12.探矿权申请登记书电子报盘（.txt文档）。</w:t>
      </w:r>
    </w:p>
    <w:p w:rsidR="002B6814" w:rsidRPr="00D45F7F" w:rsidRDefault="002B6814" w:rsidP="00193303">
      <w:pPr>
        <w:spacing w:line="600" w:lineRule="exact"/>
        <w:ind w:leftChars="113" w:left="362" w:firstLineChars="50" w:firstLine="120"/>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00D45F7F" w:rsidRPr="00D45F7F">
        <w:rPr>
          <w:rFonts w:asciiTheme="minorEastAsia" w:eastAsiaTheme="minorEastAsia" w:hAnsiTheme="minorEastAsia" w:hint="eastAsia"/>
          <w:b/>
          <w:sz w:val="24"/>
          <w:szCs w:val="24"/>
        </w:rPr>
        <w:t>探矿权转让</w:t>
      </w:r>
    </w:p>
    <w:p w:rsidR="00D45F7F" w:rsidRPr="002B6814" w:rsidRDefault="00D45F7F" w:rsidP="00D45F7F">
      <w:pPr>
        <w:spacing w:line="600" w:lineRule="exact"/>
        <w:ind w:firstLineChars="200" w:firstLine="482"/>
        <w:textAlignment w:val="center"/>
        <w:rPr>
          <w:rFonts w:asciiTheme="majorEastAsia" w:eastAsiaTheme="majorEastAsia" w:hAnsiTheme="majorEastAsia"/>
          <w:b/>
          <w:sz w:val="24"/>
          <w:szCs w:val="24"/>
        </w:rPr>
      </w:pPr>
      <w:r w:rsidRPr="002B6814">
        <w:rPr>
          <w:rFonts w:asciiTheme="majorEastAsia" w:eastAsiaTheme="majorEastAsia" w:hAnsiTheme="majorEastAsia" w:hint="eastAsia"/>
          <w:b/>
          <w:sz w:val="24"/>
          <w:szCs w:val="24"/>
        </w:rPr>
        <w:lastRenderedPageBreak/>
        <w:t>1</w:t>
      </w:r>
      <w:r>
        <w:rPr>
          <w:rFonts w:asciiTheme="majorEastAsia" w:eastAsiaTheme="majorEastAsia" w:hAnsiTheme="majorEastAsia" w:hint="eastAsia"/>
          <w:b/>
          <w:sz w:val="24"/>
          <w:szCs w:val="24"/>
        </w:rPr>
        <w:t>.协议转让探矿权</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D45F7F">
        <w:rPr>
          <w:rFonts w:asciiTheme="majorEastAsia" w:eastAsiaTheme="majorEastAsia" w:hAnsiTheme="majorEastAsia" w:hint="eastAsia"/>
          <w:sz w:val="24"/>
          <w:szCs w:val="24"/>
        </w:rPr>
        <w:t>.探矿权转让</w:t>
      </w:r>
      <w:r w:rsidR="00B71AEC">
        <w:rPr>
          <w:rFonts w:asciiTheme="majorEastAsia" w:eastAsiaTheme="majorEastAsia" w:hAnsiTheme="majorEastAsia" w:hint="eastAsia"/>
          <w:sz w:val="24"/>
          <w:szCs w:val="24"/>
        </w:rPr>
        <w:t>登记申请表</w:t>
      </w:r>
      <w:r w:rsidRPr="00D45F7F">
        <w:rPr>
          <w:rFonts w:asciiTheme="majorEastAsia" w:eastAsiaTheme="majorEastAsia" w:hAnsiTheme="majorEastAsia" w:hint="eastAsia"/>
          <w:sz w:val="24"/>
          <w:szCs w:val="24"/>
        </w:rPr>
        <w:t xml:space="preserve">；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2.原勘查许可证；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3.勘查实施方案及专家评审意见书；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4.勘查阶段性地质总结报告：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5.完成勘查投入证明（提交完成工作量清单和单位会计报表）；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6.探矿权人及受让人的企业法人营业执照或事业单位法人证书（复印件），转让方为股份制企业的还应提交公司章程及股东大会决议；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7.原地质勘查合同；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8.缴纳探矿权使用费收据（复印件）；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9.勘查计划文件（复印件）；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10.受让人资金来源证明文件；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11.经矿业权交易中心签订的转让合同及鉴证书；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12.市或县国土资源部门出具的探矿权无争议证明；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13.属国家出资的提交探矿权价款评估报告和备案文件及价款处置文件；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14.国有地勘单位转让探矿权的，应提交：（1）合作勘查协议书；（2）合作出资证明（包括地勘单位资金来源）及其他证明合作相关材料；（3）勘查项目立项批准文件；（4）地勘单位上级主管部门同意转让的批准文件;（5）转增国家资本金的，提交同意转增国家资本金的批准文件;</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 xml:space="preserve">15.国有企业转让探矿权的，应提交上级主管部门同意转让的批准文件; 乡（镇）集体企业探矿权转让的，应提交乡（镇）政府同意转让探矿权的批准文件；村集体企业转让探矿权的，应提交村民代表大会决议并要求村民代表签字相关材料；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lastRenderedPageBreak/>
        <w:t xml:space="preserve">16.市、县级国土资源部门的核实意见； </w:t>
      </w:r>
    </w:p>
    <w:p w:rsidR="00D45F7F" w:rsidRPr="00D45F7F" w:rsidRDefault="00D45F7F" w:rsidP="00D45F7F">
      <w:pPr>
        <w:spacing w:line="600" w:lineRule="exact"/>
        <w:ind w:leftChars="113" w:left="362" w:firstLineChars="50" w:firstLine="120"/>
        <w:textAlignment w:val="center"/>
        <w:rPr>
          <w:rFonts w:asciiTheme="majorEastAsia" w:eastAsiaTheme="majorEastAsia" w:hAnsiTheme="majorEastAsia"/>
          <w:sz w:val="24"/>
          <w:szCs w:val="24"/>
        </w:rPr>
      </w:pPr>
      <w:r w:rsidRPr="00D45F7F">
        <w:rPr>
          <w:rFonts w:asciiTheme="majorEastAsia" w:eastAsiaTheme="majorEastAsia" w:hAnsiTheme="majorEastAsia" w:hint="eastAsia"/>
          <w:sz w:val="24"/>
          <w:szCs w:val="24"/>
        </w:rPr>
        <w:t>17.探矿权申请登记书电子报盘（.txt文档）。</w:t>
      </w:r>
    </w:p>
    <w:p w:rsidR="00D45F7F" w:rsidRPr="00D45F7F" w:rsidRDefault="00D45F7F" w:rsidP="00D45F7F">
      <w:pPr>
        <w:spacing w:line="600" w:lineRule="exact"/>
        <w:ind w:firstLineChars="200" w:firstLine="482"/>
        <w:textAlignment w:val="center"/>
        <w:rPr>
          <w:rFonts w:asciiTheme="minorEastAsia" w:eastAsiaTheme="minorEastAsia" w:hAnsiTheme="minorEastAsia"/>
          <w:b/>
          <w:sz w:val="24"/>
          <w:szCs w:val="24"/>
        </w:rPr>
      </w:pPr>
      <w:r w:rsidRPr="00D45F7F">
        <w:rPr>
          <w:rFonts w:asciiTheme="minorEastAsia" w:eastAsiaTheme="minorEastAsia" w:hAnsiTheme="minorEastAsia" w:hint="eastAsia"/>
          <w:b/>
          <w:sz w:val="24"/>
          <w:szCs w:val="24"/>
        </w:rPr>
        <w:t>2. 招标拍卖挂牌转让探矿权</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1.探矿权转让</w:t>
      </w:r>
      <w:r w:rsidR="00B71AEC">
        <w:rPr>
          <w:rFonts w:asciiTheme="minorEastAsia" w:eastAsiaTheme="minorEastAsia" w:hAnsiTheme="minorEastAsia" w:hint="eastAsia"/>
          <w:sz w:val="24"/>
          <w:szCs w:val="24"/>
        </w:rPr>
        <w:t>登记申请表</w:t>
      </w:r>
      <w:r w:rsidRPr="00D45F7F">
        <w:rPr>
          <w:rFonts w:asciiTheme="minorEastAsia" w:eastAsiaTheme="minorEastAsia" w:hAnsiTheme="minorEastAsia" w:hint="eastAsia"/>
          <w:sz w:val="24"/>
          <w:szCs w:val="24"/>
        </w:rPr>
        <w:t>；</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2.原勘查许可证；</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3.勘查实施方案及专家评审意见书；</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4.勘查阶段性地质总结报告;</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5.完成勘查投入证明（提交完成工作量清单和单位会计报表）；</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6.探矿权人及受让人的企业法人营业执照或事业单位法人证书（复印件），转让方为股份制企业的还应提交公司章程及股东大会决议；</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7.原地质勘查合同；</w:t>
      </w:r>
      <w:r w:rsidRPr="00D45F7F">
        <w:rPr>
          <w:rFonts w:asciiTheme="minorEastAsia" w:eastAsiaTheme="minorEastAsia" w:hAnsiTheme="minorEastAsia" w:hint="eastAsia"/>
          <w:sz w:val="24"/>
          <w:szCs w:val="24"/>
        </w:rPr>
        <w:br/>
      </w:r>
      <w:r>
        <w:rPr>
          <w:rFonts w:asciiTheme="minorEastAsia" w:eastAsiaTheme="minorEastAsia" w:hAnsiTheme="minorEastAsia" w:hint="eastAsia"/>
          <w:sz w:val="24"/>
          <w:szCs w:val="24"/>
        </w:rPr>
        <w:t xml:space="preserve">    </w:t>
      </w:r>
      <w:r w:rsidRPr="00D45F7F">
        <w:rPr>
          <w:rFonts w:asciiTheme="minorEastAsia" w:eastAsiaTheme="minorEastAsia" w:hAnsiTheme="minorEastAsia" w:hint="eastAsia"/>
          <w:sz w:val="24"/>
          <w:szCs w:val="24"/>
        </w:rPr>
        <w:t>8.缴纳探矿权使用费收据（复印件）；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9.勘查计划文件；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10.受让人资金来源证明文件；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11.探矿权转让成交确认书；</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12.经矿业权交易中心签订的转让合同及鉴证书；</w:t>
      </w:r>
    </w:p>
    <w:p w:rsid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13.市或县国土资源部门出具的探矿权无争议证明；</w:t>
      </w:r>
      <w:r w:rsidRPr="00D45F7F">
        <w:rPr>
          <w:rFonts w:asciiTheme="minorEastAsia" w:eastAsiaTheme="minorEastAsia" w:hAnsiTheme="minorEastAsia" w:hint="eastAsia"/>
          <w:sz w:val="24"/>
          <w:szCs w:val="24"/>
        </w:rPr>
        <w:br/>
      </w:r>
      <w:r>
        <w:rPr>
          <w:rFonts w:asciiTheme="minorEastAsia" w:eastAsiaTheme="minorEastAsia" w:hAnsiTheme="minorEastAsia" w:hint="eastAsia"/>
          <w:sz w:val="24"/>
          <w:szCs w:val="24"/>
        </w:rPr>
        <w:t xml:space="preserve">    </w:t>
      </w:r>
      <w:r w:rsidRPr="00D45F7F">
        <w:rPr>
          <w:rFonts w:asciiTheme="minorEastAsia" w:eastAsiaTheme="minorEastAsia" w:hAnsiTheme="minorEastAsia" w:hint="eastAsia"/>
          <w:sz w:val="24"/>
          <w:szCs w:val="24"/>
        </w:rPr>
        <w:t>14.转增国家资本金的，提交同意转增国家资本金的批准文件；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15.属国家出资的提交探矿权价款评估报告和备案文件及价款处置文件；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16. 国有企业转让探矿权的，应提交上级主管部门同意转让的批准文件; 乡（镇）集体企业探矿权转让的，应提交乡（镇）政府同意转让探矿权的批准文件；村集体企业转让探矿权的，应提交村民代表大会决议并要求村民代表签字相关材料；</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lastRenderedPageBreak/>
        <w:t>17.市级、县级国土资源部门的核实意见；</w:t>
      </w:r>
    </w:p>
    <w:p w:rsid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18.探矿权申请登记书电子报盘（.txt文档）。</w:t>
      </w:r>
    </w:p>
    <w:p w:rsidR="00D45F7F" w:rsidRPr="00D45F7F" w:rsidRDefault="00D45F7F" w:rsidP="00D45F7F">
      <w:pPr>
        <w:spacing w:line="600" w:lineRule="exact"/>
        <w:ind w:leftChars="113" w:left="362" w:firstLineChars="50" w:firstLine="120"/>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Pr="00D45F7F">
        <w:rPr>
          <w:rFonts w:asciiTheme="minorEastAsia" w:eastAsiaTheme="minorEastAsia" w:hAnsiTheme="minorEastAsia" w:hint="eastAsia"/>
          <w:b/>
          <w:sz w:val="24"/>
          <w:szCs w:val="24"/>
        </w:rPr>
        <w:t>探矿权</w:t>
      </w:r>
      <w:r>
        <w:rPr>
          <w:rFonts w:asciiTheme="minorEastAsia" w:eastAsiaTheme="minorEastAsia" w:hAnsiTheme="minorEastAsia" w:hint="eastAsia"/>
          <w:b/>
          <w:sz w:val="24"/>
          <w:szCs w:val="24"/>
        </w:rPr>
        <w:t>变更</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1.探矿权变更</w:t>
      </w:r>
      <w:r w:rsidR="00B71AEC">
        <w:rPr>
          <w:rFonts w:asciiTheme="minorEastAsia" w:eastAsiaTheme="minorEastAsia" w:hAnsiTheme="minorEastAsia" w:hint="eastAsia"/>
          <w:sz w:val="24"/>
          <w:szCs w:val="24"/>
        </w:rPr>
        <w:t>登记申请表</w:t>
      </w:r>
      <w:r w:rsidRPr="00D45F7F">
        <w:rPr>
          <w:rFonts w:asciiTheme="minorEastAsia" w:eastAsiaTheme="minorEastAsia" w:hAnsiTheme="minorEastAsia" w:hint="eastAsia"/>
          <w:sz w:val="24"/>
          <w:szCs w:val="24"/>
        </w:rPr>
        <w:t>；</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2.原勘查许可证；</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3.申请的区块范围图；</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4.交通位置图；</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5.勘查实施方案及专家评审意见书；</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6.勘查阶段性地质总结报告；</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7.探矿权人企业法人营业执照或事业单位法人证书，股份制企业提交公司章程（复印件）；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8.勘查单位地质勘查资质证书(复印件）；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9.地质勘查合同；</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10.地质勘查计划文件；</w:t>
      </w:r>
      <w:r w:rsidRPr="00D45F7F">
        <w:rPr>
          <w:rFonts w:asciiTheme="minorEastAsia" w:eastAsiaTheme="minorEastAsia" w:hAnsiTheme="minorEastAsia" w:hint="eastAsia"/>
          <w:sz w:val="24"/>
          <w:szCs w:val="24"/>
        </w:rPr>
        <w:br/>
      </w:r>
      <w:r>
        <w:rPr>
          <w:rFonts w:asciiTheme="minorEastAsia" w:eastAsiaTheme="minorEastAsia" w:hAnsiTheme="minorEastAsia" w:hint="eastAsia"/>
          <w:sz w:val="24"/>
          <w:szCs w:val="24"/>
        </w:rPr>
        <w:t xml:space="preserve">    </w:t>
      </w:r>
      <w:r w:rsidRPr="00D45F7F">
        <w:rPr>
          <w:rFonts w:asciiTheme="minorEastAsia" w:eastAsiaTheme="minorEastAsia" w:hAnsiTheme="minorEastAsia" w:hint="eastAsia"/>
          <w:sz w:val="24"/>
          <w:szCs w:val="24"/>
        </w:rPr>
        <w:t>11.勘查项目资金来源证明文件；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12.探矿权使用费收据（复印件）；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13.协议出让的项目，提交协议出让的相关文件（复印件）；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14.探矿权转让的，应提交受让人的企业法人营执照及公司章程（复印件）；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15.探矿权扩大勘查区范围的，应提交专家论证意见；具备矿业权评估条件的，应提交探矿权评估报告（扩界部分）及备案证明和价款收据；</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16.探矿权缩小勘查区范围，申请放弃的区块已开展地质工作的，应提交地质资料汇交凭证；申请放弃的区块没有开展地质工作的，应提交申请放弃区块无需汇交地</w:t>
      </w:r>
      <w:r w:rsidRPr="00D45F7F">
        <w:rPr>
          <w:rFonts w:asciiTheme="minorEastAsia" w:eastAsiaTheme="minorEastAsia" w:hAnsiTheme="minorEastAsia" w:hint="eastAsia"/>
          <w:sz w:val="24"/>
          <w:szCs w:val="24"/>
        </w:rPr>
        <w:lastRenderedPageBreak/>
        <w:t>质资料意见表；</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17.探矿权变更勘查矿种的，应提交：（1）探矿权变更矿种的专家论证意见；（2）探矿权变更矿种的评估报告及备案证明和价款收据；</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18.探矿权增加勘查矿种的，应提交探矿权增加矿种专家论证意见；</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19.变更勘查单位的，应提交探矿权人与原勘查单位的解除勘查合同和与现勘查单位的委托勘查合同；</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20.变更探矿权人名称的，应提交变更前、后的企业法人营业执照及公司章程（复印件）；</w:t>
      </w:r>
    </w:p>
    <w:p w:rsid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21.市级、县级国土资源部门的核实意见；22.探矿权申请登记书电子报盘（.txt文档）。</w:t>
      </w:r>
    </w:p>
    <w:p w:rsidR="00D45F7F" w:rsidRPr="00D45F7F" w:rsidRDefault="00D45F7F" w:rsidP="00D45F7F">
      <w:pPr>
        <w:spacing w:line="600" w:lineRule="exact"/>
        <w:ind w:leftChars="113" w:left="362" w:firstLineChars="50" w:firstLine="120"/>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Pr="00D45F7F">
        <w:rPr>
          <w:rFonts w:asciiTheme="minorEastAsia" w:eastAsiaTheme="minorEastAsia" w:hAnsiTheme="minorEastAsia" w:hint="eastAsia"/>
          <w:b/>
          <w:sz w:val="24"/>
          <w:szCs w:val="24"/>
        </w:rPr>
        <w:t>探矿权延续</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1.探矿权延续</w:t>
      </w:r>
      <w:r w:rsidR="00B71AEC">
        <w:rPr>
          <w:rFonts w:asciiTheme="minorEastAsia" w:eastAsiaTheme="minorEastAsia" w:hAnsiTheme="minorEastAsia" w:hint="eastAsia"/>
          <w:sz w:val="24"/>
          <w:szCs w:val="24"/>
        </w:rPr>
        <w:t>登记申请表</w:t>
      </w:r>
      <w:r w:rsidRPr="00D45F7F">
        <w:rPr>
          <w:rFonts w:asciiTheme="minorEastAsia" w:eastAsiaTheme="minorEastAsia" w:hAnsiTheme="minorEastAsia" w:hint="eastAsia"/>
          <w:sz w:val="24"/>
          <w:szCs w:val="24"/>
        </w:rPr>
        <w:t>；</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2.原勘查许可证；</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3.申请的区块范围图；</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4.交通位置图；</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5.经年检合格的矿产资源勘查项目年度报告；</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6.勘查实施方案及专家评审意见书；</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7.勘查阶段性地质总结报告；</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8.探矿权人企业法人营业执照或事业单位法人证书，股份制企业提交公司章程（复印件）；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9.勘查单位地质勘查资质证书（复印件）；</w:t>
      </w:r>
    </w:p>
    <w:p w:rsidR="00D45F7F" w:rsidRPr="00D45F7F" w:rsidRDefault="00D45F7F" w:rsidP="00D45F7F">
      <w:pPr>
        <w:spacing w:line="600" w:lineRule="exac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45F7F">
        <w:rPr>
          <w:rFonts w:asciiTheme="minorEastAsia" w:eastAsiaTheme="minorEastAsia" w:hAnsiTheme="minorEastAsia" w:hint="eastAsia"/>
          <w:sz w:val="24"/>
          <w:szCs w:val="24"/>
        </w:rPr>
        <w:t>10.地质勘查合同；</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lastRenderedPageBreak/>
        <w:t>11.地质勘查计划文件；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12.勘查项目资金来源证明文件；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13.勘查项目资金投入情况的会计报表；</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14.缴纳探矿权使用费收据（复印件））；</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15.市级、县级国土资源部门的核实意见；</w:t>
      </w:r>
    </w:p>
    <w:p w:rsid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16.探矿权申请登记书电子报盘（.txt文档）。</w:t>
      </w:r>
    </w:p>
    <w:p w:rsidR="00D45F7F" w:rsidRPr="00D45F7F" w:rsidRDefault="00D45F7F" w:rsidP="00D45F7F">
      <w:pPr>
        <w:spacing w:line="600" w:lineRule="exact"/>
        <w:ind w:leftChars="113" w:left="362" w:firstLineChars="50" w:firstLine="120"/>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Pr="00D45F7F">
        <w:rPr>
          <w:rFonts w:asciiTheme="minorEastAsia" w:eastAsiaTheme="minorEastAsia" w:hAnsiTheme="minorEastAsia" w:hint="eastAsia"/>
          <w:b/>
          <w:sz w:val="24"/>
          <w:szCs w:val="24"/>
        </w:rPr>
        <w:t>探矿权</w:t>
      </w:r>
      <w:r>
        <w:rPr>
          <w:rFonts w:asciiTheme="minorEastAsia" w:eastAsiaTheme="minorEastAsia" w:hAnsiTheme="minorEastAsia" w:hint="eastAsia"/>
          <w:b/>
          <w:sz w:val="24"/>
          <w:szCs w:val="24"/>
        </w:rPr>
        <w:t>保留</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1.探矿权保留</w:t>
      </w:r>
      <w:r w:rsidR="00B71AEC">
        <w:rPr>
          <w:rFonts w:asciiTheme="minorEastAsia" w:eastAsiaTheme="minorEastAsia" w:hAnsiTheme="minorEastAsia" w:hint="eastAsia"/>
          <w:sz w:val="24"/>
          <w:szCs w:val="24"/>
        </w:rPr>
        <w:t>登记申请表</w:t>
      </w:r>
      <w:r w:rsidRPr="00D45F7F">
        <w:rPr>
          <w:rFonts w:asciiTheme="minorEastAsia" w:eastAsiaTheme="minorEastAsia" w:hAnsiTheme="minorEastAsia" w:hint="eastAsia"/>
          <w:sz w:val="24"/>
          <w:szCs w:val="24"/>
        </w:rPr>
        <w:t xml:space="preserve">；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2.原勘查许可证；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3.申请保留的区块范围图；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4.探矿权人企业法人营业执照或事业单位法人证书，股份制企业提交公司章程（复印件）；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5.可供作为采矿设计依据的地质勘查报告；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6.储量评审机构评审意见及备案证明；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7.勘查项目完成报告或勘查项目终止报告；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8.经年检合格的矿产资源勘查项目年度报告；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9.缴纳探矿权使用费收据（复印件）；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10.市、县级国土资源部门的核实意见； </w:t>
      </w:r>
    </w:p>
    <w:p w:rsidR="00D45F7F" w:rsidRPr="00D45F7F" w:rsidRDefault="00D45F7F" w:rsidP="00D45F7F">
      <w:pPr>
        <w:spacing w:line="600" w:lineRule="exact"/>
        <w:ind w:firstLineChars="200" w:firstLine="480"/>
        <w:textAlignment w:val="center"/>
        <w:rPr>
          <w:rFonts w:asciiTheme="minorEastAsia" w:eastAsiaTheme="minorEastAsia" w:hAnsiTheme="minorEastAsia"/>
          <w:sz w:val="24"/>
          <w:szCs w:val="24"/>
        </w:rPr>
      </w:pPr>
      <w:r w:rsidRPr="00D45F7F">
        <w:rPr>
          <w:rFonts w:asciiTheme="minorEastAsia" w:eastAsiaTheme="minorEastAsia" w:hAnsiTheme="minorEastAsia" w:hint="eastAsia"/>
          <w:sz w:val="24"/>
          <w:szCs w:val="24"/>
        </w:rPr>
        <w:t xml:space="preserve">11.探矿权申请登记书电子报盘（.txt文档）。 </w:t>
      </w:r>
    </w:p>
    <w:p w:rsidR="00482B29" w:rsidRDefault="00482B29" w:rsidP="00482B29">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八、办理基本流程</w:t>
      </w:r>
    </w:p>
    <w:p w:rsidR="00482B29" w:rsidRDefault="00482B29" w:rsidP="00482B29">
      <w:pPr>
        <w:spacing w:line="600" w:lineRule="exact"/>
        <w:ind w:firstLineChars="200" w:firstLine="480"/>
        <w:textAlignment w:val="center"/>
        <w:rPr>
          <w:rFonts w:asciiTheme="minorEastAsia" w:eastAsiaTheme="minorEastAsia" w:hAnsiTheme="minorEastAsia" w:cs="仿宋_GB2312"/>
          <w:sz w:val="24"/>
          <w:szCs w:val="24"/>
        </w:rPr>
      </w:pPr>
      <w:r w:rsidRPr="00DC6B62">
        <w:rPr>
          <w:rFonts w:asciiTheme="minorEastAsia" w:eastAsiaTheme="minorEastAsia" w:hAnsiTheme="minorEastAsia" w:cs="仿宋_GB2312" w:hint="eastAsia"/>
          <w:sz w:val="24"/>
          <w:szCs w:val="24"/>
        </w:rPr>
        <w:t>申请-审核-批准-告知</w:t>
      </w:r>
    </w:p>
    <w:p w:rsidR="00482B29" w:rsidRDefault="00482B29" w:rsidP="00482B29">
      <w:pPr>
        <w:spacing w:line="600" w:lineRule="exact"/>
        <w:ind w:firstLineChars="200" w:firstLine="482"/>
        <w:textAlignment w:val="center"/>
        <w:rPr>
          <w:rFonts w:ascii="宋体" w:eastAsia="宋体" w:hAnsi="宋体"/>
          <w:b/>
          <w:sz w:val="24"/>
          <w:szCs w:val="24"/>
        </w:rPr>
      </w:pPr>
      <w:r>
        <w:rPr>
          <w:rFonts w:ascii="宋体" w:eastAsia="宋体" w:hAnsi="宋体" w:hint="eastAsia"/>
          <w:b/>
          <w:sz w:val="24"/>
          <w:szCs w:val="24"/>
        </w:rPr>
        <w:t>九、申请接收</w:t>
      </w:r>
    </w:p>
    <w:p w:rsidR="00482B29" w:rsidRDefault="00482B29" w:rsidP="00482B29">
      <w:pPr>
        <w:spacing w:line="600" w:lineRule="exact"/>
        <w:ind w:firstLineChars="200" w:firstLine="480"/>
        <w:textAlignment w:val="center"/>
        <w:rPr>
          <w:rFonts w:asciiTheme="minorEastAsia" w:eastAsiaTheme="minorEastAsia" w:hAnsiTheme="minorEastAsia" w:cs="仿宋_GB2312"/>
          <w:sz w:val="24"/>
          <w:szCs w:val="24"/>
        </w:rPr>
      </w:pPr>
      <w:r>
        <w:rPr>
          <w:rFonts w:asciiTheme="majorEastAsia" w:eastAsiaTheme="majorEastAsia" w:hAnsiTheme="majorEastAsia" w:hint="eastAsia"/>
          <w:sz w:val="24"/>
          <w:szCs w:val="24"/>
        </w:rPr>
        <w:lastRenderedPageBreak/>
        <w:t>沈阳</w:t>
      </w:r>
      <w:r w:rsidRPr="00157B44">
        <w:rPr>
          <w:rFonts w:asciiTheme="majorEastAsia" w:eastAsiaTheme="majorEastAsia" w:hAnsiTheme="majorEastAsia" w:hint="eastAsia"/>
          <w:sz w:val="24"/>
          <w:szCs w:val="24"/>
        </w:rPr>
        <w:t>市</w:t>
      </w:r>
      <w:r w:rsidRPr="00157B44">
        <w:rPr>
          <w:rFonts w:asciiTheme="majorEastAsia" w:eastAsiaTheme="majorEastAsia" w:hAnsiTheme="majorEastAsia"/>
          <w:sz w:val="24"/>
          <w:szCs w:val="24"/>
        </w:rPr>
        <w:t>政务服务中心</w:t>
      </w:r>
      <w:r w:rsidRPr="00157B44">
        <w:rPr>
          <w:rFonts w:asciiTheme="majorEastAsia" w:eastAsiaTheme="majorEastAsia" w:hAnsiTheme="majorEastAsia" w:hint="eastAsia"/>
          <w:sz w:val="24"/>
          <w:szCs w:val="24"/>
        </w:rPr>
        <w:t>C座1楼</w:t>
      </w:r>
      <w:r w:rsidR="009C072C">
        <w:rPr>
          <w:rFonts w:asciiTheme="majorEastAsia" w:eastAsiaTheme="majorEastAsia" w:hAnsiTheme="majorEastAsia" w:hint="eastAsia"/>
          <w:sz w:val="24"/>
          <w:szCs w:val="24"/>
        </w:rPr>
        <w:t>规划国土</w:t>
      </w:r>
      <w:r>
        <w:rPr>
          <w:rFonts w:asciiTheme="minorEastAsia" w:eastAsiaTheme="minorEastAsia" w:hAnsiTheme="minorEastAsia" w:cs="仿宋_GB2312"/>
          <w:sz w:val="24"/>
          <w:szCs w:val="24"/>
        </w:rPr>
        <w:t>窗口</w:t>
      </w:r>
      <w:r>
        <w:rPr>
          <w:rFonts w:asciiTheme="minorEastAsia" w:eastAsiaTheme="minorEastAsia" w:hAnsiTheme="minorEastAsia" w:cs="仿宋_GB2312" w:hint="eastAsia"/>
          <w:sz w:val="24"/>
          <w:szCs w:val="24"/>
        </w:rPr>
        <w:t>现场申请。</w:t>
      </w:r>
    </w:p>
    <w:p w:rsidR="00482B29" w:rsidRDefault="00482B29" w:rsidP="00482B29">
      <w:pPr>
        <w:spacing w:line="600" w:lineRule="exact"/>
        <w:ind w:firstLineChars="200" w:firstLine="482"/>
        <w:textAlignment w:val="center"/>
        <w:rPr>
          <w:rFonts w:ascii="宋体" w:eastAsia="宋体" w:hAnsi="宋体"/>
          <w:b/>
          <w:sz w:val="24"/>
          <w:szCs w:val="24"/>
        </w:rPr>
      </w:pPr>
      <w:r w:rsidRPr="00875E41">
        <w:rPr>
          <w:rFonts w:ascii="宋体" w:eastAsia="宋体" w:hAnsi="宋体" w:hint="eastAsia"/>
          <w:b/>
          <w:sz w:val="24"/>
          <w:szCs w:val="24"/>
        </w:rPr>
        <w:t>十</w:t>
      </w:r>
      <w:r>
        <w:rPr>
          <w:rFonts w:ascii="宋体" w:eastAsia="宋体" w:hAnsi="宋体" w:hint="eastAsia"/>
          <w:b/>
          <w:sz w:val="24"/>
          <w:szCs w:val="24"/>
        </w:rPr>
        <w:t>、</w:t>
      </w:r>
      <w:r w:rsidRPr="00875E41">
        <w:rPr>
          <w:rFonts w:ascii="宋体" w:eastAsia="宋体" w:hAnsi="宋体" w:hint="eastAsia"/>
          <w:b/>
          <w:sz w:val="24"/>
          <w:szCs w:val="24"/>
        </w:rPr>
        <w:t>办结时限</w:t>
      </w:r>
    </w:p>
    <w:p w:rsidR="00482B29" w:rsidRPr="00875E41" w:rsidRDefault="00482B29" w:rsidP="00482B29">
      <w:pPr>
        <w:spacing w:line="600" w:lineRule="exact"/>
        <w:ind w:firstLineChars="200" w:firstLine="480"/>
        <w:textAlignment w:val="center"/>
        <w:rPr>
          <w:rFonts w:asciiTheme="majorEastAsia" w:eastAsiaTheme="majorEastAsia" w:hAnsiTheme="majorEastAsia"/>
          <w:sz w:val="24"/>
          <w:szCs w:val="24"/>
        </w:rPr>
      </w:pPr>
      <w:r w:rsidRPr="00875E41">
        <w:rPr>
          <w:rFonts w:asciiTheme="majorEastAsia" w:eastAsiaTheme="majorEastAsia" w:hAnsiTheme="majorEastAsia" w:hint="eastAsia"/>
          <w:sz w:val="24"/>
          <w:szCs w:val="24"/>
        </w:rPr>
        <w:t>1</w:t>
      </w:r>
      <w:r w:rsidR="00192E8B">
        <w:rPr>
          <w:rFonts w:asciiTheme="majorEastAsia" w:eastAsiaTheme="majorEastAsia" w:hAnsiTheme="majorEastAsia" w:hint="eastAsia"/>
          <w:sz w:val="24"/>
          <w:szCs w:val="24"/>
        </w:rPr>
        <w:t>2</w:t>
      </w:r>
      <w:r w:rsidRPr="00875E41">
        <w:rPr>
          <w:rFonts w:asciiTheme="majorEastAsia" w:eastAsiaTheme="majorEastAsia" w:hAnsiTheme="majorEastAsia" w:hint="eastAsia"/>
          <w:sz w:val="24"/>
          <w:szCs w:val="24"/>
        </w:rPr>
        <w:t>个工作日</w:t>
      </w:r>
    </w:p>
    <w:p w:rsidR="00482B29" w:rsidRDefault="00482B29" w:rsidP="00482B29">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十一、投诉监督电话和地址</w:t>
      </w:r>
    </w:p>
    <w:p w:rsidR="00482B29" w:rsidRPr="007B2374" w:rsidRDefault="00482B29" w:rsidP="00482B29">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市监察委驻沈阳市规划和国土资源局电话：024-2323640；</w:t>
      </w:r>
    </w:p>
    <w:p w:rsidR="00482B29" w:rsidRPr="007B2374" w:rsidRDefault="00482B29" w:rsidP="00482B29">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市监察委驻沈阳市规划和国土资源局地址：</w:t>
      </w:r>
      <w:r w:rsidRPr="00D5407F">
        <w:rPr>
          <w:rFonts w:asciiTheme="minorEastAsia" w:eastAsiaTheme="minorEastAsia" w:hAnsiTheme="minorEastAsia" w:cs="仿宋_GB2312" w:hint="eastAsia"/>
          <w:sz w:val="24"/>
          <w:szCs w:val="24"/>
        </w:rPr>
        <w:t>沈阳市和平区南四经街149号</w:t>
      </w:r>
      <w:r>
        <w:rPr>
          <w:rFonts w:asciiTheme="minorEastAsia" w:eastAsiaTheme="minorEastAsia" w:hAnsiTheme="minorEastAsia" w:cs="仿宋_GB2312" w:hint="eastAsia"/>
          <w:sz w:val="24"/>
          <w:szCs w:val="24"/>
        </w:rPr>
        <w:t>。</w:t>
      </w:r>
    </w:p>
    <w:p w:rsidR="00482B29" w:rsidRDefault="00482B29" w:rsidP="00482B29">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十二、业务受理申请地址和申请时间</w:t>
      </w:r>
    </w:p>
    <w:p w:rsidR="00482B29" w:rsidRDefault="00482B29" w:rsidP="00482B29">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地址：沈阳市政务服务中心1楼窗口（沈阳市沈河区市府大路260</w:t>
      </w:r>
      <w:bookmarkStart w:id="0" w:name="_GoBack"/>
      <w:bookmarkEnd w:id="0"/>
      <w:r>
        <w:rPr>
          <w:rFonts w:asciiTheme="minorEastAsia" w:eastAsiaTheme="minorEastAsia" w:hAnsiTheme="minorEastAsia" w:cs="仿宋_GB2312" w:hint="eastAsia"/>
          <w:sz w:val="24"/>
          <w:szCs w:val="24"/>
        </w:rPr>
        <w:t>号）</w:t>
      </w:r>
    </w:p>
    <w:p w:rsidR="00482B29" w:rsidRDefault="00482B29" w:rsidP="00482B29">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时间：上午8:30-11:30    下午13:00-17:00</w:t>
      </w:r>
    </w:p>
    <w:p w:rsidR="00482B29" w:rsidRPr="008361DB" w:rsidRDefault="00482B29" w:rsidP="00482B29">
      <w:pPr>
        <w:spacing w:line="600" w:lineRule="exact"/>
        <w:ind w:firstLineChars="200" w:firstLine="482"/>
        <w:textAlignment w:val="center"/>
        <w:rPr>
          <w:rFonts w:ascii="宋体" w:eastAsia="宋体" w:hAnsi="宋体"/>
          <w:b/>
          <w:sz w:val="24"/>
          <w:szCs w:val="24"/>
        </w:rPr>
      </w:pPr>
      <w:r>
        <w:rPr>
          <w:rFonts w:ascii="宋体" w:eastAsia="宋体" w:hAnsi="宋体" w:hint="eastAsia"/>
          <w:b/>
          <w:sz w:val="24"/>
          <w:szCs w:val="24"/>
        </w:rPr>
        <w:t>十三</w:t>
      </w:r>
      <w:r w:rsidRPr="008361DB">
        <w:rPr>
          <w:rFonts w:ascii="宋体" w:eastAsia="宋体" w:hAnsi="宋体" w:hint="eastAsia"/>
          <w:b/>
          <w:sz w:val="24"/>
          <w:szCs w:val="24"/>
        </w:rPr>
        <w:t>、附录</w:t>
      </w:r>
    </w:p>
    <w:p w:rsidR="00482B29" w:rsidRDefault="00482B29" w:rsidP="00482B29">
      <w:pPr>
        <w:pStyle w:val="af"/>
        <w:tabs>
          <w:tab w:val="left" w:pos="1134"/>
        </w:tabs>
        <w:spacing w:line="560" w:lineRule="exact"/>
        <w:ind w:firstLine="480"/>
        <w:textAlignment w:val="center"/>
        <w:rPr>
          <w:rFonts w:ascii="宋体" w:eastAsia="宋体" w:hAnsi="宋体" w:cs="仿宋_GB2312"/>
          <w:sz w:val="24"/>
          <w:szCs w:val="24"/>
        </w:rPr>
      </w:pPr>
      <w:r w:rsidRPr="00060613">
        <w:rPr>
          <w:rFonts w:asciiTheme="minorEastAsia" w:eastAsiaTheme="minorEastAsia" w:hAnsiTheme="minorEastAsia" w:cs="仿宋_GB2312" w:hint="eastAsia"/>
          <w:sz w:val="24"/>
          <w:szCs w:val="24"/>
        </w:rPr>
        <w:t>《</w:t>
      </w:r>
      <w:r>
        <w:rPr>
          <w:rFonts w:ascii="宋体" w:eastAsia="宋体" w:hAnsi="宋体" w:hint="eastAsia"/>
          <w:kern w:val="0"/>
          <w:sz w:val="24"/>
          <w:szCs w:val="24"/>
        </w:rPr>
        <w:t>探矿权</w:t>
      </w:r>
      <w:r w:rsidR="00B71AEC">
        <w:rPr>
          <w:rFonts w:ascii="宋体" w:eastAsia="宋体" w:hAnsi="宋体" w:hint="eastAsia"/>
          <w:kern w:val="0"/>
          <w:sz w:val="24"/>
          <w:szCs w:val="24"/>
        </w:rPr>
        <w:t>登记申请表</w:t>
      </w:r>
      <w:r w:rsidRPr="00060613">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w:t>
      </w:r>
      <w:r w:rsidRPr="00060613">
        <w:rPr>
          <w:rFonts w:asciiTheme="minorEastAsia" w:eastAsiaTheme="minorEastAsia" w:hAnsiTheme="minorEastAsia" w:cs="仿宋_GB2312" w:hint="eastAsia"/>
          <w:sz w:val="24"/>
          <w:szCs w:val="24"/>
        </w:rPr>
        <w:t>《</w:t>
      </w:r>
      <w:r w:rsidRPr="00D45F7F">
        <w:rPr>
          <w:rFonts w:asciiTheme="majorEastAsia" w:eastAsiaTheme="majorEastAsia" w:hAnsiTheme="majorEastAsia" w:hint="eastAsia"/>
          <w:sz w:val="24"/>
          <w:szCs w:val="24"/>
        </w:rPr>
        <w:t>探矿权转让</w:t>
      </w:r>
      <w:r w:rsidR="00B71AEC">
        <w:rPr>
          <w:rFonts w:asciiTheme="majorEastAsia" w:eastAsiaTheme="majorEastAsia" w:hAnsiTheme="majorEastAsia" w:hint="eastAsia"/>
          <w:sz w:val="24"/>
          <w:szCs w:val="24"/>
        </w:rPr>
        <w:t>登记申请表</w:t>
      </w:r>
      <w:r w:rsidRPr="00060613">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w:t>
      </w:r>
      <w:r w:rsidRPr="00060613">
        <w:rPr>
          <w:rFonts w:asciiTheme="minorEastAsia" w:eastAsiaTheme="minorEastAsia" w:hAnsiTheme="minorEastAsia" w:cs="仿宋_GB2312" w:hint="eastAsia"/>
          <w:sz w:val="24"/>
          <w:szCs w:val="24"/>
        </w:rPr>
        <w:t>《</w:t>
      </w:r>
      <w:r>
        <w:rPr>
          <w:rFonts w:ascii="宋体" w:eastAsia="宋体" w:hAnsi="宋体" w:hint="eastAsia"/>
          <w:kern w:val="0"/>
          <w:sz w:val="24"/>
          <w:szCs w:val="24"/>
        </w:rPr>
        <w:t>探矿权变更</w:t>
      </w:r>
      <w:r w:rsidR="00B71AEC">
        <w:rPr>
          <w:rFonts w:asciiTheme="majorEastAsia" w:eastAsiaTheme="majorEastAsia" w:hAnsiTheme="majorEastAsia" w:hint="eastAsia"/>
          <w:sz w:val="24"/>
          <w:szCs w:val="24"/>
        </w:rPr>
        <w:t>登记申请表</w:t>
      </w:r>
      <w:r w:rsidRPr="00060613">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w:t>
      </w:r>
      <w:r>
        <w:rPr>
          <w:rFonts w:ascii="宋体" w:eastAsia="宋体" w:hAnsi="宋体" w:hint="eastAsia"/>
          <w:kern w:val="0"/>
          <w:sz w:val="24"/>
          <w:szCs w:val="24"/>
        </w:rPr>
        <w:t>探矿权延续</w:t>
      </w:r>
      <w:r w:rsidR="00B71AEC">
        <w:rPr>
          <w:rFonts w:ascii="宋体" w:eastAsia="宋体" w:hAnsi="宋体" w:hint="eastAsia"/>
          <w:kern w:val="0"/>
          <w:sz w:val="24"/>
          <w:szCs w:val="24"/>
        </w:rPr>
        <w:t>登记申请表</w:t>
      </w:r>
      <w:r>
        <w:rPr>
          <w:rFonts w:asciiTheme="minorEastAsia" w:eastAsiaTheme="minorEastAsia" w:hAnsiTheme="minorEastAsia" w:cs="仿宋_GB2312" w:hint="eastAsia"/>
          <w:sz w:val="24"/>
          <w:szCs w:val="24"/>
        </w:rPr>
        <w:t>》、《</w:t>
      </w:r>
      <w:r>
        <w:rPr>
          <w:rFonts w:ascii="宋体" w:eastAsia="宋体" w:hAnsi="宋体" w:hint="eastAsia"/>
          <w:kern w:val="0"/>
          <w:sz w:val="24"/>
          <w:szCs w:val="24"/>
        </w:rPr>
        <w:t>探矿权保留</w:t>
      </w:r>
      <w:r w:rsidR="00B71AEC">
        <w:rPr>
          <w:rFonts w:ascii="宋体" w:eastAsia="宋体" w:hAnsi="宋体" w:hint="eastAsia"/>
          <w:kern w:val="0"/>
          <w:sz w:val="24"/>
          <w:szCs w:val="24"/>
        </w:rPr>
        <w:t>登记申请表</w:t>
      </w:r>
      <w:r>
        <w:rPr>
          <w:rFonts w:asciiTheme="minorEastAsia" w:eastAsiaTheme="minorEastAsia" w:hAnsiTheme="minorEastAsia" w:cs="仿宋_GB2312" w:hint="eastAsia"/>
          <w:sz w:val="24"/>
          <w:szCs w:val="24"/>
        </w:rPr>
        <w:t>》（</w:t>
      </w:r>
      <w:r w:rsidRPr="00B602BA">
        <w:rPr>
          <w:rFonts w:ascii="宋体" w:eastAsia="宋体" w:hAnsi="宋体" w:cs="仿宋_GB2312" w:hint="eastAsia"/>
          <w:sz w:val="24"/>
          <w:szCs w:val="24"/>
        </w:rPr>
        <w:t>登录</w:t>
      </w:r>
      <w:r w:rsidR="009C072C">
        <w:rPr>
          <w:rFonts w:ascii="宋体" w:eastAsia="宋体" w:hAnsi="宋体" w:cs="仿宋_GB2312" w:hint="eastAsia"/>
          <w:sz w:val="24"/>
          <w:szCs w:val="24"/>
        </w:rPr>
        <w:t>http://syghgt.shenyang.gov.cn/</w:t>
      </w:r>
      <w:r w:rsidRPr="00B602BA">
        <w:rPr>
          <w:rFonts w:ascii="宋体" w:eastAsia="宋体" w:hAnsi="宋体" w:cs="仿宋_GB2312" w:hint="eastAsia"/>
          <w:sz w:val="24"/>
          <w:szCs w:val="24"/>
        </w:rPr>
        <w:t>在线办事\下载中心下载）</w:t>
      </w:r>
      <w:r>
        <w:rPr>
          <w:rFonts w:ascii="宋体" w:eastAsia="宋体" w:hAnsi="宋体" w:cs="仿宋_GB2312" w:hint="eastAsia"/>
          <w:sz w:val="24"/>
          <w:szCs w:val="24"/>
        </w:rPr>
        <w:t>。</w:t>
      </w:r>
    </w:p>
    <w:p w:rsidR="00992594" w:rsidRPr="00482B29" w:rsidRDefault="00992594" w:rsidP="00482B29">
      <w:pPr>
        <w:widowControl/>
        <w:jc w:val="left"/>
        <w:rPr>
          <w:rFonts w:ascii="宋体" w:eastAsia="宋体" w:hAnsi="宋体" w:cs="仿宋_GB2312"/>
          <w:sz w:val="24"/>
          <w:szCs w:val="24"/>
        </w:rPr>
      </w:pPr>
    </w:p>
    <w:sectPr w:rsidR="00992594" w:rsidRPr="00482B29" w:rsidSect="00FA78D0">
      <w:footerReference w:type="default" r:id="rId9"/>
      <w:footerReference w:type="first" r:id="rId10"/>
      <w:pgSz w:w="11906" w:h="16838" w:code="9"/>
      <w:pgMar w:top="1701" w:right="1418" w:bottom="1701"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01" w:rsidRDefault="00875C01" w:rsidP="008F45B1">
      <w:r>
        <w:separator/>
      </w:r>
    </w:p>
  </w:endnote>
  <w:endnote w:type="continuationSeparator" w:id="1">
    <w:p w:rsidR="00875C01" w:rsidRDefault="00875C01" w:rsidP="008F45B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C" w:rsidRDefault="009C072C">
    <w:pPr>
      <w:pStyle w:val="a9"/>
      <w:jc w:val="center"/>
    </w:pPr>
  </w:p>
  <w:sdt>
    <w:sdtPr>
      <w:id w:val="2648364"/>
      <w:docPartObj>
        <w:docPartGallery w:val="AutoText"/>
      </w:docPartObj>
    </w:sdtPr>
    <w:sdtEndPr>
      <w:rPr>
        <w:rFonts w:ascii="宋体" w:eastAsia="宋体" w:hAnsi="宋体" w:hint="eastAsia"/>
        <w:sz w:val="21"/>
        <w:szCs w:val="21"/>
      </w:rPr>
    </w:sdtEndPr>
    <w:sdtContent>
      <w:p w:rsidR="008F45B1" w:rsidRDefault="009C072C">
        <w:pPr>
          <w:pStyle w:val="a9"/>
          <w:jc w:val="center"/>
        </w:pPr>
        <w:r>
          <w:rPr>
            <w:rFonts w:ascii="宋体" w:eastAsia="宋体" w:hAnsi="宋体" w:hint="eastAsia"/>
            <w:sz w:val="21"/>
            <w:szCs w:val="21"/>
          </w:rPr>
          <w:t>9</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4989"/>
      <w:docPartObj>
        <w:docPartGallery w:val="Page Numbers (Bottom of Page)"/>
        <w:docPartUnique/>
      </w:docPartObj>
    </w:sdtPr>
    <w:sdtContent>
      <w:p w:rsidR="009C072C" w:rsidRDefault="009C072C">
        <w:pPr>
          <w:pStyle w:val="a9"/>
          <w:jc w:val="center"/>
        </w:pPr>
        <w:r>
          <w:rPr>
            <w:rFonts w:hint="eastAsia"/>
          </w:rPr>
          <w:t>1</w:t>
        </w:r>
      </w:p>
    </w:sdtContent>
  </w:sdt>
  <w:p w:rsidR="009C072C" w:rsidRDefault="009C07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01" w:rsidRDefault="00875C01" w:rsidP="008F45B1">
      <w:r>
        <w:separator/>
      </w:r>
    </w:p>
  </w:footnote>
  <w:footnote w:type="continuationSeparator" w:id="1">
    <w:p w:rsidR="00875C01" w:rsidRDefault="00875C01" w:rsidP="008F4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EAE"/>
    <w:multiLevelType w:val="multilevel"/>
    <w:tmpl w:val="08943EAE"/>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D70"/>
    <w:rsid w:val="00000265"/>
    <w:rsid w:val="000005D4"/>
    <w:rsid w:val="00000F30"/>
    <w:rsid w:val="00001454"/>
    <w:rsid w:val="00004186"/>
    <w:rsid w:val="00006257"/>
    <w:rsid w:val="000068D5"/>
    <w:rsid w:val="00006BF0"/>
    <w:rsid w:val="00007AB3"/>
    <w:rsid w:val="00012B7F"/>
    <w:rsid w:val="00013122"/>
    <w:rsid w:val="0001368C"/>
    <w:rsid w:val="000168D4"/>
    <w:rsid w:val="000178F9"/>
    <w:rsid w:val="00020FA5"/>
    <w:rsid w:val="00021642"/>
    <w:rsid w:val="00021F0B"/>
    <w:rsid w:val="00024469"/>
    <w:rsid w:val="00024772"/>
    <w:rsid w:val="00024EE2"/>
    <w:rsid w:val="00025450"/>
    <w:rsid w:val="00025F75"/>
    <w:rsid w:val="00026B6F"/>
    <w:rsid w:val="0002730C"/>
    <w:rsid w:val="00027563"/>
    <w:rsid w:val="00030A22"/>
    <w:rsid w:val="00030E90"/>
    <w:rsid w:val="00031DB9"/>
    <w:rsid w:val="00032AA8"/>
    <w:rsid w:val="000335C9"/>
    <w:rsid w:val="00036109"/>
    <w:rsid w:val="000402F8"/>
    <w:rsid w:val="000408A6"/>
    <w:rsid w:val="00041711"/>
    <w:rsid w:val="00042D17"/>
    <w:rsid w:val="00043169"/>
    <w:rsid w:val="00044AC0"/>
    <w:rsid w:val="0004669F"/>
    <w:rsid w:val="000469C5"/>
    <w:rsid w:val="00046B12"/>
    <w:rsid w:val="000559B8"/>
    <w:rsid w:val="00057566"/>
    <w:rsid w:val="000578D4"/>
    <w:rsid w:val="0005798E"/>
    <w:rsid w:val="00057F6B"/>
    <w:rsid w:val="000630B5"/>
    <w:rsid w:val="00063486"/>
    <w:rsid w:val="00064081"/>
    <w:rsid w:val="00065291"/>
    <w:rsid w:val="00066BBA"/>
    <w:rsid w:val="00066D4C"/>
    <w:rsid w:val="00066DB8"/>
    <w:rsid w:val="000706F7"/>
    <w:rsid w:val="00071C4F"/>
    <w:rsid w:val="00071E6A"/>
    <w:rsid w:val="00073CE6"/>
    <w:rsid w:val="000761CA"/>
    <w:rsid w:val="00076CB4"/>
    <w:rsid w:val="00077272"/>
    <w:rsid w:val="000802A3"/>
    <w:rsid w:val="000830EE"/>
    <w:rsid w:val="00085FD4"/>
    <w:rsid w:val="0008689B"/>
    <w:rsid w:val="0009279A"/>
    <w:rsid w:val="00092FE0"/>
    <w:rsid w:val="000934FE"/>
    <w:rsid w:val="00093EA8"/>
    <w:rsid w:val="00096169"/>
    <w:rsid w:val="000A1BDF"/>
    <w:rsid w:val="000A28A5"/>
    <w:rsid w:val="000A3EA6"/>
    <w:rsid w:val="000A43A8"/>
    <w:rsid w:val="000A4839"/>
    <w:rsid w:val="000A7AF4"/>
    <w:rsid w:val="000B0BD1"/>
    <w:rsid w:val="000B133D"/>
    <w:rsid w:val="000B1493"/>
    <w:rsid w:val="000B299F"/>
    <w:rsid w:val="000B51DF"/>
    <w:rsid w:val="000B629B"/>
    <w:rsid w:val="000B6ED7"/>
    <w:rsid w:val="000B794F"/>
    <w:rsid w:val="000C01E4"/>
    <w:rsid w:val="000C0FBE"/>
    <w:rsid w:val="000C1738"/>
    <w:rsid w:val="000C29B3"/>
    <w:rsid w:val="000C372F"/>
    <w:rsid w:val="000C468B"/>
    <w:rsid w:val="000C47C0"/>
    <w:rsid w:val="000C4FCB"/>
    <w:rsid w:val="000C581C"/>
    <w:rsid w:val="000D04D0"/>
    <w:rsid w:val="000D0EF0"/>
    <w:rsid w:val="000D4238"/>
    <w:rsid w:val="000D4A73"/>
    <w:rsid w:val="000D4D82"/>
    <w:rsid w:val="000D5FA2"/>
    <w:rsid w:val="000D6519"/>
    <w:rsid w:val="000D6631"/>
    <w:rsid w:val="000D7F4F"/>
    <w:rsid w:val="000E2A76"/>
    <w:rsid w:val="000E6473"/>
    <w:rsid w:val="000E6A83"/>
    <w:rsid w:val="000E6BEC"/>
    <w:rsid w:val="000F1546"/>
    <w:rsid w:val="000F1AA4"/>
    <w:rsid w:val="000F3335"/>
    <w:rsid w:val="000F42E2"/>
    <w:rsid w:val="000F4A5E"/>
    <w:rsid w:val="000F4EEA"/>
    <w:rsid w:val="000F7985"/>
    <w:rsid w:val="00101EE5"/>
    <w:rsid w:val="00103D3E"/>
    <w:rsid w:val="00104614"/>
    <w:rsid w:val="0010745A"/>
    <w:rsid w:val="00113CF8"/>
    <w:rsid w:val="00114416"/>
    <w:rsid w:val="00114FF5"/>
    <w:rsid w:val="0011522B"/>
    <w:rsid w:val="00115897"/>
    <w:rsid w:val="00115C9A"/>
    <w:rsid w:val="00116AE9"/>
    <w:rsid w:val="00117706"/>
    <w:rsid w:val="00122E56"/>
    <w:rsid w:val="00122EE6"/>
    <w:rsid w:val="0012326D"/>
    <w:rsid w:val="00125EC2"/>
    <w:rsid w:val="00130090"/>
    <w:rsid w:val="001300F6"/>
    <w:rsid w:val="0013020B"/>
    <w:rsid w:val="00133A82"/>
    <w:rsid w:val="00133C42"/>
    <w:rsid w:val="001342EF"/>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EFE"/>
    <w:rsid w:val="00151372"/>
    <w:rsid w:val="00151BE1"/>
    <w:rsid w:val="00151F5B"/>
    <w:rsid w:val="001522C8"/>
    <w:rsid w:val="00152707"/>
    <w:rsid w:val="00153CC9"/>
    <w:rsid w:val="00154878"/>
    <w:rsid w:val="001565D2"/>
    <w:rsid w:val="00156B91"/>
    <w:rsid w:val="00156BFB"/>
    <w:rsid w:val="0015791A"/>
    <w:rsid w:val="001603D6"/>
    <w:rsid w:val="0016083D"/>
    <w:rsid w:val="001608C8"/>
    <w:rsid w:val="00161856"/>
    <w:rsid w:val="00162F4A"/>
    <w:rsid w:val="00163C9D"/>
    <w:rsid w:val="00164721"/>
    <w:rsid w:val="001647A6"/>
    <w:rsid w:val="00164B1A"/>
    <w:rsid w:val="00165385"/>
    <w:rsid w:val="0016715B"/>
    <w:rsid w:val="00167244"/>
    <w:rsid w:val="00167727"/>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33AF"/>
    <w:rsid w:val="00184B1E"/>
    <w:rsid w:val="00185B46"/>
    <w:rsid w:val="0019095D"/>
    <w:rsid w:val="00190EE2"/>
    <w:rsid w:val="00191148"/>
    <w:rsid w:val="00191DC5"/>
    <w:rsid w:val="00192E8B"/>
    <w:rsid w:val="00193303"/>
    <w:rsid w:val="00193AB3"/>
    <w:rsid w:val="00193F10"/>
    <w:rsid w:val="001946FD"/>
    <w:rsid w:val="0019556D"/>
    <w:rsid w:val="00195F0E"/>
    <w:rsid w:val="0019629E"/>
    <w:rsid w:val="001A0D91"/>
    <w:rsid w:val="001A34B9"/>
    <w:rsid w:val="001A440C"/>
    <w:rsid w:val="001A4C2D"/>
    <w:rsid w:val="001A536D"/>
    <w:rsid w:val="001A53D5"/>
    <w:rsid w:val="001A630D"/>
    <w:rsid w:val="001A6986"/>
    <w:rsid w:val="001A7C64"/>
    <w:rsid w:val="001B12EA"/>
    <w:rsid w:val="001B15BA"/>
    <w:rsid w:val="001B1CD1"/>
    <w:rsid w:val="001B31B6"/>
    <w:rsid w:val="001B3524"/>
    <w:rsid w:val="001B3645"/>
    <w:rsid w:val="001B4B36"/>
    <w:rsid w:val="001B4D9F"/>
    <w:rsid w:val="001B5846"/>
    <w:rsid w:val="001B5F0A"/>
    <w:rsid w:val="001C04E7"/>
    <w:rsid w:val="001C14C7"/>
    <w:rsid w:val="001C18AE"/>
    <w:rsid w:val="001C1B07"/>
    <w:rsid w:val="001C2F64"/>
    <w:rsid w:val="001C2F85"/>
    <w:rsid w:val="001C5B74"/>
    <w:rsid w:val="001C67FA"/>
    <w:rsid w:val="001C68EE"/>
    <w:rsid w:val="001C78EC"/>
    <w:rsid w:val="001D0AF9"/>
    <w:rsid w:val="001D40D4"/>
    <w:rsid w:val="001D4FBA"/>
    <w:rsid w:val="001D50DF"/>
    <w:rsid w:val="001D674C"/>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5445"/>
    <w:rsid w:val="001F5F13"/>
    <w:rsid w:val="001F778C"/>
    <w:rsid w:val="001F7A8F"/>
    <w:rsid w:val="00200005"/>
    <w:rsid w:val="00204A06"/>
    <w:rsid w:val="002059A7"/>
    <w:rsid w:val="00205C54"/>
    <w:rsid w:val="00206CC4"/>
    <w:rsid w:val="00207420"/>
    <w:rsid w:val="00207FE5"/>
    <w:rsid w:val="002122A1"/>
    <w:rsid w:val="002124ED"/>
    <w:rsid w:val="0021309B"/>
    <w:rsid w:val="002135AB"/>
    <w:rsid w:val="002138DE"/>
    <w:rsid w:val="00214693"/>
    <w:rsid w:val="002147FE"/>
    <w:rsid w:val="00215108"/>
    <w:rsid w:val="00216DDD"/>
    <w:rsid w:val="00217449"/>
    <w:rsid w:val="00220766"/>
    <w:rsid w:val="00222864"/>
    <w:rsid w:val="00223302"/>
    <w:rsid w:val="00223F83"/>
    <w:rsid w:val="002250FF"/>
    <w:rsid w:val="00225EDD"/>
    <w:rsid w:val="002260F6"/>
    <w:rsid w:val="00227229"/>
    <w:rsid w:val="002273F0"/>
    <w:rsid w:val="00227C94"/>
    <w:rsid w:val="002329CA"/>
    <w:rsid w:val="00233219"/>
    <w:rsid w:val="00234481"/>
    <w:rsid w:val="00234655"/>
    <w:rsid w:val="00234C60"/>
    <w:rsid w:val="00234D4E"/>
    <w:rsid w:val="00234D50"/>
    <w:rsid w:val="002350E8"/>
    <w:rsid w:val="00236449"/>
    <w:rsid w:val="00236957"/>
    <w:rsid w:val="002374CA"/>
    <w:rsid w:val="00240BC6"/>
    <w:rsid w:val="00242A18"/>
    <w:rsid w:val="002434ED"/>
    <w:rsid w:val="00243D1F"/>
    <w:rsid w:val="00244215"/>
    <w:rsid w:val="00244DEF"/>
    <w:rsid w:val="0024568E"/>
    <w:rsid w:val="00246899"/>
    <w:rsid w:val="002500B9"/>
    <w:rsid w:val="00250E30"/>
    <w:rsid w:val="00251D82"/>
    <w:rsid w:val="00251E73"/>
    <w:rsid w:val="00253EEA"/>
    <w:rsid w:val="00253EFE"/>
    <w:rsid w:val="00254C84"/>
    <w:rsid w:val="00254E74"/>
    <w:rsid w:val="00254FA8"/>
    <w:rsid w:val="002572EB"/>
    <w:rsid w:val="00257340"/>
    <w:rsid w:val="0025738A"/>
    <w:rsid w:val="00260618"/>
    <w:rsid w:val="00260751"/>
    <w:rsid w:val="00260D80"/>
    <w:rsid w:val="00260F6D"/>
    <w:rsid w:val="0026220B"/>
    <w:rsid w:val="00262538"/>
    <w:rsid w:val="0026448D"/>
    <w:rsid w:val="00264C46"/>
    <w:rsid w:val="00266472"/>
    <w:rsid w:val="00266E62"/>
    <w:rsid w:val="0026763B"/>
    <w:rsid w:val="002678A2"/>
    <w:rsid w:val="00267CA9"/>
    <w:rsid w:val="00267DF2"/>
    <w:rsid w:val="002707B5"/>
    <w:rsid w:val="00270B03"/>
    <w:rsid w:val="00270CDA"/>
    <w:rsid w:val="00270FE7"/>
    <w:rsid w:val="00271AFF"/>
    <w:rsid w:val="002720F1"/>
    <w:rsid w:val="002730BF"/>
    <w:rsid w:val="00273983"/>
    <w:rsid w:val="00274D97"/>
    <w:rsid w:val="00277EF7"/>
    <w:rsid w:val="00280C64"/>
    <w:rsid w:val="00281FD8"/>
    <w:rsid w:val="00282CAA"/>
    <w:rsid w:val="002833F4"/>
    <w:rsid w:val="002839AF"/>
    <w:rsid w:val="002846C1"/>
    <w:rsid w:val="00285BBB"/>
    <w:rsid w:val="00285CC8"/>
    <w:rsid w:val="00286FA7"/>
    <w:rsid w:val="00287272"/>
    <w:rsid w:val="002875A7"/>
    <w:rsid w:val="00291512"/>
    <w:rsid w:val="00291B9A"/>
    <w:rsid w:val="00291C51"/>
    <w:rsid w:val="00294047"/>
    <w:rsid w:val="00294DF6"/>
    <w:rsid w:val="002955E8"/>
    <w:rsid w:val="002962FD"/>
    <w:rsid w:val="00296E95"/>
    <w:rsid w:val="0029770D"/>
    <w:rsid w:val="002A0EF8"/>
    <w:rsid w:val="002A120E"/>
    <w:rsid w:val="002A1EA8"/>
    <w:rsid w:val="002A24E0"/>
    <w:rsid w:val="002A2E10"/>
    <w:rsid w:val="002A4186"/>
    <w:rsid w:val="002A4557"/>
    <w:rsid w:val="002A524A"/>
    <w:rsid w:val="002A7132"/>
    <w:rsid w:val="002A77A7"/>
    <w:rsid w:val="002B0DF0"/>
    <w:rsid w:val="002B1E04"/>
    <w:rsid w:val="002B4523"/>
    <w:rsid w:val="002B4DCC"/>
    <w:rsid w:val="002B6333"/>
    <w:rsid w:val="002B6395"/>
    <w:rsid w:val="002B6814"/>
    <w:rsid w:val="002B6A3A"/>
    <w:rsid w:val="002C1394"/>
    <w:rsid w:val="002C145C"/>
    <w:rsid w:val="002C1F29"/>
    <w:rsid w:val="002C32AF"/>
    <w:rsid w:val="002C3718"/>
    <w:rsid w:val="002C4703"/>
    <w:rsid w:val="002C6656"/>
    <w:rsid w:val="002C7888"/>
    <w:rsid w:val="002C7C89"/>
    <w:rsid w:val="002C7E51"/>
    <w:rsid w:val="002D04BB"/>
    <w:rsid w:val="002D0922"/>
    <w:rsid w:val="002D30AD"/>
    <w:rsid w:val="002D348A"/>
    <w:rsid w:val="002D38B7"/>
    <w:rsid w:val="002D437B"/>
    <w:rsid w:val="002D6D27"/>
    <w:rsid w:val="002D76C7"/>
    <w:rsid w:val="002D7CB3"/>
    <w:rsid w:val="002E0048"/>
    <w:rsid w:val="002E1D76"/>
    <w:rsid w:val="002E230F"/>
    <w:rsid w:val="002E2374"/>
    <w:rsid w:val="002E3DBB"/>
    <w:rsid w:val="002E3FDC"/>
    <w:rsid w:val="002E40A9"/>
    <w:rsid w:val="002E41D1"/>
    <w:rsid w:val="002E566C"/>
    <w:rsid w:val="002E7910"/>
    <w:rsid w:val="002F0993"/>
    <w:rsid w:val="002F0EB3"/>
    <w:rsid w:val="002F1099"/>
    <w:rsid w:val="002F10F7"/>
    <w:rsid w:val="002F169F"/>
    <w:rsid w:val="002F178A"/>
    <w:rsid w:val="002F1B70"/>
    <w:rsid w:val="002F255D"/>
    <w:rsid w:val="002F2AFC"/>
    <w:rsid w:val="002F3732"/>
    <w:rsid w:val="002F379D"/>
    <w:rsid w:val="002F3814"/>
    <w:rsid w:val="002F3E2E"/>
    <w:rsid w:val="002F4DB3"/>
    <w:rsid w:val="002F5D01"/>
    <w:rsid w:val="002F6EA3"/>
    <w:rsid w:val="002F76C8"/>
    <w:rsid w:val="002F793F"/>
    <w:rsid w:val="002F7F97"/>
    <w:rsid w:val="003000CA"/>
    <w:rsid w:val="00302798"/>
    <w:rsid w:val="003032F3"/>
    <w:rsid w:val="00304627"/>
    <w:rsid w:val="003047B1"/>
    <w:rsid w:val="0030725C"/>
    <w:rsid w:val="0031168F"/>
    <w:rsid w:val="00313159"/>
    <w:rsid w:val="0031383B"/>
    <w:rsid w:val="003139DE"/>
    <w:rsid w:val="00313AD8"/>
    <w:rsid w:val="0031449A"/>
    <w:rsid w:val="003144E3"/>
    <w:rsid w:val="00314B0A"/>
    <w:rsid w:val="003163C8"/>
    <w:rsid w:val="00320AFD"/>
    <w:rsid w:val="00320F3C"/>
    <w:rsid w:val="003232DC"/>
    <w:rsid w:val="00323F8B"/>
    <w:rsid w:val="00323FF6"/>
    <w:rsid w:val="003250D1"/>
    <w:rsid w:val="003256A1"/>
    <w:rsid w:val="00326F8C"/>
    <w:rsid w:val="0032710B"/>
    <w:rsid w:val="00327CE2"/>
    <w:rsid w:val="00330260"/>
    <w:rsid w:val="00330F8F"/>
    <w:rsid w:val="003313EC"/>
    <w:rsid w:val="00331A24"/>
    <w:rsid w:val="00332562"/>
    <w:rsid w:val="00333A21"/>
    <w:rsid w:val="00334302"/>
    <w:rsid w:val="00334327"/>
    <w:rsid w:val="003355EE"/>
    <w:rsid w:val="00337087"/>
    <w:rsid w:val="0033713D"/>
    <w:rsid w:val="00337314"/>
    <w:rsid w:val="003374E7"/>
    <w:rsid w:val="00337EC6"/>
    <w:rsid w:val="0034468A"/>
    <w:rsid w:val="00344C73"/>
    <w:rsid w:val="00344E7C"/>
    <w:rsid w:val="0034569A"/>
    <w:rsid w:val="00345807"/>
    <w:rsid w:val="0035253B"/>
    <w:rsid w:val="00353499"/>
    <w:rsid w:val="003561B4"/>
    <w:rsid w:val="00356CE1"/>
    <w:rsid w:val="00357A42"/>
    <w:rsid w:val="00357E82"/>
    <w:rsid w:val="003600B2"/>
    <w:rsid w:val="00360B03"/>
    <w:rsid w:val="00360C44"/>
    <w:rsid w:val="00361560"/>
    <w:rsid w:val="00362BC4"/>
    <w:rsid w:val="00364279"/>
    <w:rsid w:val="0036505D"/>
    <w:rsid w:val="003654DC"/>
    <w:rsid w:val="00366232"/>
    <w:rsid w:val="00366679"/>
    <w:rsid w:val="00366FA9"/>
    <w:rsid w:val="00367574"/>
    <w:rsid w:val="00367675"/>
    <w:rsid w:val="00367BA8"/>
    <w:rsid w:val="00371A37"/>
    <w:rsid w:val="00374B4F"/>
    <w:rsid w:val="003755F0"/>
    <w:rsid w:val="003759B7"/>
    <w:rsid w:val="00375C9D"/>
    <w:rsid w:val="0037605B"/>
    <w:rsid w:val="00376D6C"/>
    <w:rsid w:val="00381895"/>
    <w:rsid w:val="00383BFF"/>
    <w:rsid w:val="00384924"/>
    <w:rsid w:val="0038618F"/>
    <w:rsid w:val="003900C5"/>
    <w:rsid w:val="0039140E"/>
    <w:rsid w:val="00391876"/>
    <w:rsid w:val="0039195C"/>
    <w:rsid w:val="00392874"/>
    <w:rsid w:val="00394B40"/>
    <w:rsid w:val="00395102"/>
    <w:rsid w:val="00395891"/>
    <w:rsid w:val="00396AF7"/>
    <w:rsid w:val="003A03A8"/>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682"/>
    <w:rsid w:val="003B4F44"/>
    <w:rsid w:val="003B6CF5"/>
    <w:rsid w:val="003B6F74"/>
    <w:rsid w:val="003C1729"/>
    <w:rsid w:val="003C2866"/>
    <w:rsid w:val="003C2B46"/>
    <w:rsid w:val="003C3851"/>
    <w:rsid w:val="003C3E4F"/>
    <w:rsid w:val="003C461F"/>
    <w:rsid w:val="003C4CCB"/>
    <w:rsid w:val="003C4DAE"/>
    <w:rsid w:val="003C64A7"/>
    <w:rsid w:val="003C67F2"/>
    <w:rsid w:val="003C6DC5"/>
    <w:rsid w:val="003C6FAF"/>
    <w:rsid w:val="003C79BE"/>
    <w:rsid w:val="003D00D6"/>
    <w:rsid w:val="003D06CC"/>
    <w:rsid w:val="003D1CF9"/>
    <w:rsid w:val="003D3089"/>
    <w:rsid w:val="003D6C6F"/>
    <w:rsid w:val="003D769C"/>
    <w:rsid w:val="003D7E28"/>
    <w:rsid w:val="003E0B36"/>
    <w:rsid w:val="003E320D"/>
    <w:rsid w:val="003E32BD"/>
    <w:rsid w:val="003E38AB"/>
    <w:rsid w:val="003E3FB1"/>
    <w:rsid w:val="003E40CC"/>
    <w:rsid w:val="003E5004"/>
    <w:rsid w:val="003E55FF"/>
    <w:rsid w:val="003E612C"/>
    <w:rsid w:val="003E6B44"/>
    <w:rsid w:val="003F1E83"/>
    <w:rsid w:val="003F2557"/>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3D65"/>
    <w:rsid w:val="00414C61"/>
    <w:rsid w:val="00417468"/>
    <w:rsid w:val="00417593"/>
    <w:rsid w:val="00417936"/>
    <w:rsid w:val="00420A8E"/>
    <w:rsid w:val="004226C1"/>
    <w:rsid w:val="00423029"/>
    <w:rsid w:val="004231DD"/>
    <w:rsid w:val="00423BFC"/>
    <w:rsid w:val="004247B8"/>
    <w:rsid w:val="00424F46"/>
    <w:rsid w:val="00425A79"/>
    <w:rsid w:val="00425B0A"/>
    <w:rsid w:val="00426FB2"/>
    <w:rsid w:val="00427697"/>
    <w:rsid w:val="00427881"/>
    <w:rsid w:val="0043064C"/>
    <w:rsid w:val="0043172B"/>
    <w:rsid w:val="004326B3"/>
    <w:rsid w:val="004348E4"/>
    <w:rsid w:val="00435589"/>
    <w:rsid w:val="00435869"/>
    <w:rsid w:val="0043665C"/>
    <w:rsid w:val="00441965"/>
    <w:rsid w:val="00441A7A"/>
    <w:rsid w:val="00442C01"/>
    <w:rsid w:val="00443B86"/>
    <w:rsid w:val="00445819"/>
    <w:rsid w:val="00446649"/>
    <w:rsid w:val="00446F24"/>
    <w:rsid w:val="0044749A"/>
    <w:rsid w:val="00447518"/>
    <w:rsid w:val="00447C46"/>
    <w:rsid w:val="00452F2E"/>
    <w:rsid w:val="00453A48"/>
    <w:rsid w:val="00454C81"/>
    <w:rsid w:val="004553E9"/>
    <w:rsid w:val="004556E1"/>
    <w:rsid w:val="004559F0"/>
    <w:rsid w:val="00456490"/>
    <w:rsid w:val="00456630"/>
    <w:rsid w:val="00456E6D"/>
    <w:rsid w:val="0046069A"/>
    <w:rsid w:val="00460AB8"/>
    <w:rsid w:val="00461516"/>
    <w:rsid w:val="004629E0"/>
    <w:rsid w:val="004635A1"/>
    <w:rsid w:val="004635C8"/>
    <w:rsid w:val="00463633"/>
    <w:rsid w:val="00463F62"/>
    <w:rsid w:val="004643CE"/>
    <w:rsid w:val="00466B71"/>
    <w:rsid w:val="004670CE"/>
    <w:rsid w:val="004703B7"/>
    <w:rsid w:val="00474997"/>
    <w:rsid w:val="00474A74"/>
    <w:rsid w:val="00475079"/>
    <w:rsid w:val="004751E4"/>
    <w:rsid w:val="0047527C"/>
    <w:rsid w:val="00476C37"/>
    <w:rsid w:val="00476D1E"/>
    <w:rsid w:val="004770E5"/>
    <w:rsid w:val="0048097F"/>
    <w:rsid w:val="00480983"/>
    <w:rsid w:val="00480CA1"/>
    <w:rsid w:val="00482B29"/>
    <w:rsid w:val="00483D33"/>
    <w:rsid w:val="004859A9"/>
    <w:rsid w:val="00486E90"/>
    <w:rsid w:val="00487384"/>
    <w:rsid w:val="00490594"/>
    <w:rsid w:val="00490C8F"/>
    <w:rsid w:val="00493477"/>
    <w:rsid w:val="00493E1A"/>
    <w:rsid w:val="004971DA"/>
    <w:rsid w:val="004A04A1"/>
    <w:rsid w:val="004A069C"/>
    <w:rsid w:val="004A2BCD"/>
    <w:rsid w:val="004A50EB"/>
    <w:rsid w:val="004A563C"/>
    <w:rsid w:val="004A5880"/>
    <w:rsid w:val="004A7B55"/>
    <w:rsid w:val="004A7CF0"/>
    <w:rsid w:val="004A7FFB"/>
    <w:rsid w:val="004B0170"/>
    <w:rsid w:val="004B03F0"/>
    <w:rsid w:val="004B12E3"/>
    <w:rsid w:val="004B197F"/>
    <w:rsid w:val="004B2F02"/>
    <w:rsid w:val="004B30BF"/>
    <w:rsid w:val="004B3905"/>
    <w:rsid w:val="004B401C"/>
    <w:rsid w:val="004B4889"/>
    <w:rsid w:val="004B65FF"/>
    <w:rsid w:val="004C0D23"/>
    <w:rsid w:val="004C1ABD"/>
    <w:rsid w:val="004C3136"/>
    <w:rsid w:val="004C364B"/>
    <w:rsid w:val="004C3AC2"/>
    <w:rsid w:val="004C4B8C"/>
    <w:rsid w:val="004C4CD6"/>
    <w:rsid w:val="004C555C"/>
    <w:rsid w:val="004C5A92"/>
    <w:rsid w:val="004C6988"/>
    <w:rsid w:val="004C7A03"/>
    <w:rsid w:val="004D2410"/>
    <w:rsid w:val="004D2992"/>
    <w:rsid w:val="004D36B6"/>
    <w:rsid w:val="004D3AA8"/>
    <w:rsid w:val="004D465C"/>
    <w:rsid w:val="004D537A"/>
    <w:rsid w:val="004D6309"/>
    <w:rsid w:val="004E0E4B"/>
    <w:rsid w:val="004E1ABE"/>
    <w:rsid w:val="004E207A"/>
    <w:rsid w:val="004E2A4B"/>
    <w:rsid w:val="004E3D4F"/>
    <w:rsid w:val="004E4288"/>
    <w:rsid w:val="004E5089"/>
    <w:rsid w:val="004E7E49"/>
    <w:rsid w:val="004F3004"/>
    <w:rsid w:val="004F3A13"/>
    <w:rsid w:val="004F417F"/>
    <w:rsid w:val="004F4B00"/>
    <w:rsid w:val="004F5583"/>
    <w:rsid w:val="004F6259"/>
    <w:rsid w:val="004F6593"/>
    <w:rsid w:val="004F6A56"/>
    <w:rsid w:val="004F6BF3"/>
    <w:rsid w:val="005004C5"/>
    <w:rsid w:val="005017BD"/>
    <w:rsid w:val="00502FC7"/>
    <w:rsid w:val="0050328B"/>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7C7"/>
    <w:rsid w:val="00536ACD"/>
    <w:rsid w:val="005420A0"/>
    <w:rsid w:val="00542E37"/>
    <w:rsid w:val="00543FCD"/>
    <w:rsid w:val="0054548C"/>
    <w:rsid w:val="00547063"/>
    <w:rsid w:val="005477E1"/>
    <w:rsid w:val="00547BBA"/>
    <w:rsid w:val="0055070B"/>
    <w:rsid w:val="00551970"/>
    <w:rsid w:val="00553318"/>
    <w:rsid w:val="0055495C"/>
    <w:rsid w:val="0055556D"/>
    <w:rsid w:val="0055657B"/>
    <w:rsid w:val="00557BDB"/>
    <w:rsid w:val="00557F87"/>
    <w:rsid w:val="00560907"/>
    <w:rsid w:val="00561142"/>
    <w:rsid w:val="00563448"/>
    <w:rsid w:val="00563A6B"/>
    <w:rsid w:val="00563C8E"/>
    <w:rsid w:val="00566394"/>
    <w:rsid w:val="005663C2"/>
    <w:rsid w:val="00566B42"/>
    <w:rsid w:val="00567D8A"/>
    <w:rsid w:val="00570595"/>
    <w:rsid w:val="005708C4"/>
    <w:rsid w:val="00572824"/>
    <w:rsid w:val="005740B8"/>
    <w:rsid w:val="00574B0C"/>
    <w:rsid w:val="005753E7"/>
    <w:rsid w:val="005805B9"/>
    <w:rsid w:val="005816E7"/>
    <w:rsid w:val="00583876"/>
    <w:rsid w:val="00583FBE"/>
    <w:rsid w:val="00587680"/>
    <w:rsid w:val="005877FE"/>
    <w:rsid w:val="00587A4C"/>
    <w:rsid w:val="005908C5"/>
    <w:rsid w:val="00592D5A"/>
    <w:rsid w:val="005931D0"/>
    <w:rsid w:val="005947F3"/>
    <w:rsid w:val="005976A2"/>
    <w:rsid w:val="005A0152"/>
    <w:rsid w:val="005A01D3"/>
    <w:rsid w:val="005A0B23"/>
    <w:rsid w:val="005A17EA"/>
    <w:rsid w:val="005A3824"/>
    <w:rsid w:val="005A5450"/>
    <w:rsid w:val="005A696E"/>
    <w:rsid w:val="005A6C77"/>
    <w:rsid w:val="005B0089"/>
    <w:rsid w:val="005B0CCE"/>
    <w:rsid w:val="005B1490"/>
    <w:rsid w:val="005B1890"/>
    <w:rsid w:val="005B21BD"/>
    <w:rsid w:val="005B3341"/>
    <w:rsid w:val="005B58C3"/>
    <w:rsid w:val="005B71C9"/>
    <w:rsid w:val="005B7D22"/>
    <w:rsid w:val="005B7DD0"/>
    <w:rsid w:val="005C1E75"/>
    <w:rsid w:val="005C27D6"/>
    <w:rsid w:val="005C36D1"/>
    <w:rsid w:val="005C39C3"/>
    <w:rsid w:val="005C6179"/>
    <w:rsid w:val="005C63E9"/>
    <w:rsid w:val="005C7568"/>
    <w:rsid w:val="005D02E3"/>
    <w:rsid w:val="005D1276"/>
    <w:rsid w:val="005D29A4"/>
    <w:rsid w:val="005D3FEE"/>
    <w:rsid w:val="005D59AF"/>
    <w:rsid w:val="005D6633"/>
    <w:rsid w:val="005E3EC8"/>
    <w:rsid w:val="005E4F33"/>
    <w:rsid w:val="005E50EA"/>
    <w:rsid w:val="005E5BD7"/>
    <w:rsid w:val="005E63F2"/>
    <w:rsid w:val="005E718D"/>
    <w:rsid w:val="005E7A55"/>
    <w:rsid w:val="005F388C"/>
    <w:rsid w:val="005F416F"/>
    <w:rsid w:val="005F539B"/>
    <w:rsid w:val="005F5D0B"/>
    <w:rsid w:val="005F710C"/>
    <w:rsid w:val="005F7C5A"/>
    <w:rsid w:val="00604144"/>
    <w:rsid w:val="00605CBD"/>
    <w:rsid w:val="006070BC"/>
    <w:rsid w:val="006078C8"/>
    <w:rsid w:val="00607DAE"/>
    <w:rsid w:val="00610FB4"/>
    <w:rsid w:val="0061118D"/>
    <w:rsid w:val="00612260"/>
    <w:rsid w:val="00612D10"/>
    <w:rsid w:val="00614CAC"/>
    <w:rsid w:val="00615F51"/>
    <w:rsid w:val="0061706B"/>
    <w:rsid w:val="006178D7"/>
    <w:rsid w:val="00620A7E"/>
    <w:rsid w:val="00620CDA"/>
    <w:rsid w:val="0062193D"/>
    <w:rsid w:val="00621953"/>
    <w:rsid w:val="00622856"/>
    <w:rsid w:val="00623079"/>
    <w:rsid w:val="0062356A"/>
    <w:rsid w:val="00623A38"/>
    <w:rsid w:val="0062530C"/>
    <w:rsid w:val="00626538"/>
    <w:rsid w:val="0063062B"/>
    <w:rsid w:val="0063146A"/>
    <w:rsid w:val="0063159B"/>
    <w:rsid w:val="0063435D"/>
    <w:rsid w:val="0063464F"/>
    <w:rsid w:val="00634920"/>
    <w:rsid w:val="00636462"/>
    <w:rsid w:val="00636917"/>
    <w:rsid w:val="006369A4"/>
    <w:rsid w:val="00640FD7"/>
    <w:rsid w:val="00641755"/>
    <w:rsid w:val="00641AF5"/>
    <w:rsid w:val="00641B2A"/>
    <w:rsid w:val="00641C68"/>
    <w:rsid w:val="00643DE6"/>
    <w:rsid w:val="0064481A"/>
    <w:rsid w:val="00644A3B"/>
    <w:rsid w:val="006452B7"/>
    <w:rsid w:val="0064564E"/>
    <w:rsid w:val="0064643B"/>
    <w:rsid w:val="006467A0"/>
    <w:rsid w:val="006504E9"/>
    <w:rsid w:val="00650DA5"/>
    <w:rsid w:val="0065101B"/>
    <w:rsid w:val="00652592"/>
    <w:rsid w:val="00652BEE"/>
    <w:rsid w:val="00653B5F"/>
    <w:rsid w:val="00655468"/>
    <w:rsid w:val="00657A8C"/>
    <w:rsid w:val="00660100"/>
    <w:rsid w:val="00661DB8"/>
    <w:rsid w:val="00662292"/>
    <w:rsid w:val="0066421B"/>
    <w:rsid w:val="006642A3"/>
    <w:rsid w:val="00667296"/>
    <w:rsid w:val="00670225"/>
    <w:rsid w:val="00671332"/>
    <w:rsid w:val="006717B9"/>
    <w:rsid w:val="006724CF"/>
    <w:rsid w:val="0067269C"/>
    <w:rsid w:val="00672DFB"/>
    <w:rsid w:val="006802EC"/>
    <w:rsid w:val="006828A1"/>
    <w:rsid w:val="006844FC"/>
    <w:rsid w:val="0068492D"/>
    <w:rsid w:val="00684BC8"/>
    <w:rsid w:val="006859F3"/>
    <w:rsid w:val="00686359"/>
    <w:rsid w:val="0069083A"/>
    <w:rsid w:val="0069143B"/>
    <w:rsid w:val="00691521"/>
    <w:rsid w:val="006921AA"/>
    <w:rsid w:val="00692378"/>
    <w:rsid w:val="006972C3"/>
    <w:rsid w:val="006A4042"/>
    <w:rsid w:val="006A5D0A"/>
    <w:rsid w:val="006A6AB1"/>
    <w:rsid w:val="006A7712"/>
    <w:rsid w:val="006B0F2B"/>
    <w:rsid w:val="006B1668"/>
    <w:rsid w:val="006B22B6"/>
    <w:rsid w:val="006B4791"/>
    <w:rsid w:val="006B4C97"/>
    <w:rsid w:val="006B5F7E"/>
    <w:rsid w:val="006B625C"/>
    <w:rsid w:val="006B6465"/>
    <w:rsid w:val="006B7DB9"/>
    <w:rsid w:val="006C031E"/>
    <w:rsid w:val="006C14A2"/>
    <w:rsid w:val="006C3327"/>
    <w:rsid w:val="006C3996"/>
    <w:rsid w:val="006C3F13"/>
    <w:rsid w:val="006C491A"/>
    <w:rsid w:val="006C5CD6"/>
    <w:rsid w:val="006C680A"/>
    <w:rsid w:val="006C6B1B"/>
    <w:rsid w:val="006C6B5E"/>
    <w:rsid w:val="006C6C06"/>
    <w:rsid w:val="006C708E"/>
    <w:rsid w:val="006C735C"/>
    <w:rsid w:val="006C769D"/>
    <w:rsid w:val="006D0D46"/>
    <w:rsid w:val="006D0F97"/>
    <w:rsid w:val="006D1308"/>
    <w:rsid w:val="006D1CBB"/>
    <w:rsid w:val="006D2AA3"/>
    <w:rsid w:val="006D54F0"/>
    <w:rsid w:val="006D67E6"/>
    <w:rsid w:val="006E174A"/>
    <w:rsid w:val="006E2DD8"/>
    <w:rsid w:val="006E4A7A"/>
    <w:rsid w:val="006E5566"/>
    <w:rsid w:val="006E64D5"/>
    <w:rsid w:val="006E69BA"/>
    <w:rsid w:val="006E6EAD"/>
    <w:rsid w:val="006E79A7"/>
    <w:rsid w:val="006F1B64"/>
    <w:rsid w:val="006F1F5F"/>
    <w:rsid w:val="006F3940"/>
    <w:rsid w:val="006F3DED"/>
    <w:rsid w:val="006F5B70"/>
    <w:rsid w:val="006F6033"/>
    <w:rsid w:val="006F709D"/>
    <w:rsid w:val="007002A8"/>
    <w:rsid w:val="007016A9"/>
    <w:rsid w:val="00702BC2"/>
    <w:rsid w:val="00703EB1"/>
    <w:rsid w:val="00704757"/>
    <w:rsid w:val="00704BC3"/>
    <w:rsid w:val="00705469"/>
    <w:rsid w:val="007066EB"/>
    <w:rsid w:val="00710623"/>
    <w:rsid w:val="00711874"/>
    <w:rsid w:val="00715880"/>
    <w:rsid w:val="00716357"/>
    <w:rsid w:val="007176C3"/>
    <w:rsid w:val="00717B99"/>
    <w:rsid w:val="0072240D"/>
    <w:rsid w:val="00722CD3"/>
    <w:rsid w:val="007234D0"/>
    <w:rsid w:val="007244FF"/>
    <w:rsid w:val="00724C9C"/>
    <w:rsid w:val="00724D76"/>
    <w:rsid w:val="007252A5"/>
    <w:rsid w:val="00725AFA"/>
    <w:rsid w:val="0072671A"/>
    <w:rsid w:val="00731928"/>
    <w:rsid w:val="00731FA6"/>
    <w:rsid w:val="00733006"/>
    <w:rsid w:val="0073532D"/>
    <w:rsid w:val="007407D9"/>
    <w:rsid w:val="00740BAE"/>
    <w:rsid w:val="007415A1"/>
    <w:rsid w:val="00741977"/>
    <w:rsid w:val="00743A02"/>
    <w:rsid w:val="007459FD"/>
    <w:rsid w:val="00746825"/>
    <w:rsid w:val="00746CA6"/>
    <w:rsid w:val="00746E2D"/>
    <w:rsid w:val="00747305"/>
    <w:rsid w:val="00750EA1"/>
    <w:rsid w:val="00751A15"/>
    <w:rsid w:val="007530C4"/>
    <w:rsid w:val="00753E1A"/>
    <w:rsid w:val="00756049"/>
    <w:rsid w:val="007563DB"/>
    <w:rsid w:val="00756D1C"/>
    <w:rsid w:val="00760154"/>
    <w:rsid w:val="00760F29"/>
    <w:rsid w:val="00762AF3"/>
    <w:rsid w:val="00763A2D"/>
    <w:rsid w:val="007643E6"/>
    <w:rsid w:val="00765E80"/>
    <w:rsid w:val="00766543"/>
    <w:rsid w:val="00766D36"/>
    <w:rsid w:val="00767642"/>
    <w:rsid w:val="00767E5A"/>
    <w:rsid w:val="00770431"/>
    <w:rsid w:val="007721D8"/>
    <w:rsid w:val="00773F6E"/>
    <w:rsid w:val="007757C6"/>
    <w:rsid w:val="0078148C"/>
    <w:rsid w:val="00782D74"/>
    <w:rsid w:val="0078344F"/>
    <w:rsid w:val="007841B4"/>
    <w:rsid w:val="00785850"/>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2A4F"/>
    <w:rsid w:val="007A2F0A"/>
    <w:rsid w:val="007A2F36"/>
    <w:rsid w:val="007A2FB2"/>
    <w:rsid w:val="007A362E"/>
    <w:rsid w:val="007A438A"/>
    <w:rsid w:val="007B008C"/>
    <w:rsid w:val="007B08FE"/>
    <w:rsid w:val="007B09D5"/>
    <w:rsid w:val="007B0D9C"/>
    <w:rsid w:val="007B16D6"/>
    <w:rsid w:val="007B177B"/>
    <w:rsid w:val="007B177C"/>
    <w:rsid w:val="007B4C1B"/>
    <w:rsid w:val="007B5D98"/>
    <w:rsid w:val="007B65CF"/>
    <w:rsid w:val="007B67CA"/>
    <w:rsid w:val="007B7CCC"/>
    <w:rsid w:val="007C2D0C"/>
    <w:rsid w:val="007D03EE"/>
    <w:rsid w:val="007D110B"/>
    <w:rsid w:val="007D31C0"/>
    <w:rsid w:val="007D4249"/>
    <w:rsid w:val="007D4530"/>
    <w:rsid w:val="007D45F2"/>
    <w:rsid w:val="007D588B"/>
    <w:rsid w:val="007D64D4"/>
    <w:rsid w:val="007E0BAC"/>
    <w:rsid w:val="007E11A0"/>
    <w:rsid w:val="007E2F01"/>
    <w:rsid w:val="007E3B03"/>
    <w:rsid w:val="007E4047"/>
    <w:rsid w:val="007E4D83"/>
    <w:rsid w:val="007E5E28"/>
    <w:rsid w:val="007E6735"/>
    <w:rsid w:val="007F03D6"/>
    <w:rsid w:val="007F09A9"/>
    <w:rsid w:val="007F1DEE"/>
    <w:rsid w:val="007F29FB"/>
    <w:rsid w:val="007F2DDC"/>
    <w:rsid w:val="007F4DC8"/>
    <w:rsid w:val="007F633F"/>
    <w:rsid w:val="007F6E4E"/>
    <w:rsid w:val="007F7BC8"/>
    <w:rsid w:val="00801850"/>
    <w:rsid w:val="00801E21"/>
    <w:rsid w:val="0080206B"/>
    <w:rsid w:val="00802426"/>
    <w:rsid w:val="00802C52"/>
    <w:rsid w:val="00803136"/>
    <w:rsid w:val="00804F09"/>
    <w:rsid w:val="008056AD"/>
    <w:rsid w:val="0080797A"/>
    <w:rsid w:val="00810DA5"/>
    <w:rsid w:val="00811E8A"/>
    <w:rsid w:val="008133A4"/>
    <w:rsid w:val="00816BE8"/>
    <w:rsid w:val="008173DA"/>
    <w:rsid w:val="008179E3"/>
    <w:rsid w:val="00820562"/>
    <w:rsid w:val="0082087D"/>
    <w:rsid w:val="0082113B"/>
    <w:rsid w:val="00822052"/>
    <w:rsid w:val="00823C87"/>
    <w:rsid w:val="00824E20"/>
    <w:rsid w:val="008257FF"/>
    <w:rsid w:val="00825883"/>
    <w:rsid w:val="00825C18"/>
    <w:rsid w:val="00825C6F"/>
    <w:rsid w:val="00827BD1"/>
    <w:rsid w:val="00827DB4"/>
    <w:rsid w:val="00830474"/>
    <w:rsid w:val="00831310"/>
    <w:rsid w:val="00831DB9"/>
    <w:rsid w:val="00833417"/>
    <w:rsid w:val="0083358F"/>
    <w:rsid w:val="008338CB"/>
    <w:rsid w:val="008352DF"/>
    <w:rsid w:val="00835705"/>
    <w:rsid w:val="00835A0A"/>
    <w:rsid w:val="008361DB"/>
    <w:rsid w:val="00837E0D"/>
    <w:rsid w:val="008432D9"/>
    <w:rsid w:val="0084368C"/>
    <w:rsid w:val="00845779"/>
    <w:rsid w:val="00845C32"/>
    <w:rsid w:val="00845C38"/>
    <w:rsid w:val="0084659E"/>
    <w:rsid w:val="00847F3C"/>
    <w:rsid w:val="00847F66"/>
    <w:rsid w:val="008517C7"/>
    <w:rsid w:val="00851E45"/>
    <w:rsid w:val="00852C92"/>
    <w:rsid w:val="00852F01"/>
    <w:rsid w:val="008534AB"/>
    <w:rsid w:val="00855572"/>
    <w:rsid w:val="008557C4"/>
    <w:rsid w:val="00855CC3"/>
    <w:rsid w:val="00855D4E"/>
    <w:rsid w:val="008565C0"/>
    <w:rsid w:val="008572FD"/>
    <w:rsid w:val="00857600"/>
    <w:rsid w:val="008603DB"/>
    <w:rsid w:val="008611EB"/>
    <w:rsid w:val="0086394E"/>
    <w:rsid w:val="00863B91"/>
    <w:rsid w:val="008649C0"/>
    <w:rsid w:val="0086528B"/>
    <w:rsid w:val="00865887"/>
    <w:rsid w:val="00865D81"/>
    <w:rsid w:val="00867173"/>
    <w:rsid w:val="008703B5"/>
    <w:rsid w:val="00872294"/>
    <w:rsid w:val="00872BB4"/>
    <w:rsid w:val="00872FFA"/>
    <w:rsid w:val="0087349D"/>
    <w:rsid w:val="00874707"/>
    <w:rsid w:val="00874F64"/>
    <w:rsid w:val="0087529A"/>
    <w:rsid w:val="00875C01"/>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0C94"/>
    <w:rsid w:val="008918AC"/>
    <w:rsid w:val="00891F61"/>
    <w:rsid w:val="00892569"/>
    <w:rsid w:val="00892B1F"/>
    <w:rsid w:val="00892D4B"/>
    <w:rsid w:val="00893A62"/>
    <w:rsid w:val="00893C5F"/>
    <w:rsid w:val="00894365"/>
    <w:rsid w:val="0089473B"/>
    <w:rsid w:val="00895B47"/>
    <w:rsid w:val="008A0055"/>
    <w:rsid w:val="008A045A"/>
    <w:rsid w:val="008A0DA3"/>
    <w:rsid w:val="008A1367"/>
    <w:rsid w:val="008A25A2"/>
    <w:rsid w:val="008A38AC"/>
    <w:rsid w:val="008A3B81"/>
    <w:rsid w:val="008A4040"/>
    <w:rsid w:val="008A4852"/>
    <w:rsid w:val="008A7569"/>
    <w:rsid w:val="008B1461"/>
    <w:rsid w:val="008B1661"/>
    <w:rsid w:val="008B218A"/>
    <w:rsid w:val="008B2D4E"/>
    <w:rsid w:val="008B3CEC"/>
    <w:rsid w:val="008B436B"/>
    <w:rsid w:val="008B5FA3"/>
    <w:rsid w:val="008B7479"/>
    <w:rsid w:val="008C07F4"/>
    <w:rsid w:val="008C11A9"/>
    <w:rsid w:val="008C1F98"/>
    <w:rsid w:val="008C37D6"/>
    <w:rsid w:val="008C3B67"/>
    <w:rsid w:val="008C3F8E"/>
    <w:rsid w:val="008C3FC1"/>
    <w:rsid w:val="008C467D"/>
    <w:rsid w:val="008C5B3E"/>
    <w:rsid w:val="008C5B42"/>
    <w:rsid w:val="008D0A5F"/>
    <w:rsid w:val="008D1048"/>
    <w:rsid w:val="008D2AF4"/>
    <w:rsid w:val="008D344C"/>
    <w:rsid w:val="008D35AF"/>
    <w:rsid w:val="008D65E0"/>
    <w:rsid w:val="008E03A3"/>
    <w:rsid w:val="008E0929"/>
    <w:rsid w:val="008E1064"/>
    <w:rsid w:val="008E2994"/>
    <w:rsid w:val="008E3C59"/>
    <w:rsid w:val="008E4643"/>
    <w:rsid w:val="008E511E"/>
    <w:rsid w:val="008E69C2"/>
    <w:rsid w:val="008E7D6E"/>
    <w:rsid w:val="008F090B"/>
    <w:rsid w:val="008F0FE9"/>
    <w:rsid w:val="008F22CD"/>
    <w:rsid w:val="008F33D0"/>
    <w:rsid w:val="008F45B1"/>
    <w:rsid w:val="008F4C8B"/>
    <w:rsid w:val="008F7079"/>
    <w:rsid w:val="00902D0D"/>
    <w:rsid w:val="0090477E"/>
    <w:rsid w:val="00904B7A"/>
    <w:rsid w:val="00904F40"/>
    <w:rsid w:val="00907344"/>
    <w:rsid w:val="00907552"/>
    <w:rsid w:val="00907C91"/>
    <w:rsid w:val="0091340E"/>
    <w:rsid w:val="00913E7A"/>
    <w:rsid w:val="00915DBB"/>
    <w:rsid w:val="00916847"/>
    <w:rsid w:val="00916B06"/>
    <w:rsid w:val="009201BE"/>
    <w:rsid w:val="00920FEB"/>
    <w:rsid w:val="00921B6A"/>
    <w:rsid w:val="00922E8B"/>
    <w:rsid w:val="00923BCB"/>
    <w:rsid w:val="0092412F"/>
    <w:rsid w:val="009249E1"/>
    <w:rsid w:val="00932EE9"/>
    <w:rsid w:val="00933A94"/>
    <w:rsid w:val="0093452A"/>
    <w:rsid w:val="009354BB"/>
    <w:rsid w:val="00937E3C"/>
    <w:rsid w:val="00941A19"/>
    <w:rsid w:val="00942D98"/>
    <w:rsid w:val="00943578"/>
    <w:rsid w:val="009435CB"/>
    <w:rsid w:val="0094519A"/>
    <w:rsid w:val="00946E52"/>
    <w:rsid w:val="00947EA3"/>
    <w:rsid w:val="0095016D"/>
    <w:rsid w:val="00950A0D"/>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964"/>
    <w:rsid w:val="0096704C"/>
    <w:rsid w:val="00970662"/>
    <w:rsid w:val="00970B48"/>
    <w:rsid w:val="00970EF4"/>
    <w:rsid w:val="00971FE0"/>
    <w:rsid w:val="00972124"/>
    <w:rsid w:val="0097292F"/>
    <w:rsid w:val="00973009"/>
    <w:rsid w:val="00973580"/>
    <w:rsid w:val="00973E2B"/>
    <w:rsid w:val="009748EA"/>
    <w:rsid w:val="009751F3"/>
    <w:rsid w:val="009753FE"/>
    <w:rsid w:val="009757D4"/>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21B0"/>
    <w:rsid w:val="00992594"/>
    <w:rsid w:val="00993597"/>
    <w:rsid w:val="00994185"/>
    <w:rsid w:val="009946A6"/>
    <w:rsid w:val="00994FEE"/>
    <w:rsid w:val="0099554E"/>
    <w:rsid w:val="0099728F"/>
    <w:rsid w:val="009A124F"/>
    <w:rsid w:val="009A3E84"/>
    <w:rsid w:val="009A44B1"/>
    <w:rsid w:val="009A4888"/>
    <w:rsid w:val="009A5482"/>
    <w:rsid w:val="009A65EA"/>
    <w:rsid w:val="009A6C06"/>
    <w:rsid w:val="009A767E"/>
    <w:rsid w:val="009B0216"/>
    <w:rsid w:val="009B1F7E"/>
    <w:rsid w:val="009B2739"/>
    <w:rsid w:val="009B3A92"/>
    <w:rsid w:val="009B4087"/>
    <w:rsid w:val="009B5360"/>
    <w:rsid w:val="009B5BD7"/>
    <w:rsid w:val="009B68BF"/>
    <w:rsid w:val="009B7F5E"/>
    <w:rsid w:val="009C072C"/>
    <w:rsid w:val="009C0BF6"/>
    <w:rsid w:val="009C1AFF"/>
    <w:rsid w:val="009C26DD"/>
    <w:rsid w:val="009C2915"/>
    <w:rsid w:val="009C4218"/>
    <w:rsid w:val="009D088E"/>
    <w:rsid w:val="009D0D17"/>
    <w:rsid w:val="009D129E"/>
    <w:rsid w:val="009D1441"/>
    <w:rsid w:val="009D2D1D"/>
    <w:rsid w:val="009D4B17"/>
    <w:rsid w:val="009D6A9D"/>
    <w:rsid w:val="009E0392"/>
    <w:rsid w:val="009E137B"/>
    <w:rsid w:val="009E1440"/>
    <w:rsid w:val="009E2A18"/>
    <w:rsid w:val="009E3048"/>
    <w:rsid w:val="009E47B7"/>
    <w:rsid w:val="009E4AE0"/>
    <w:rsid w:val="009E521F"/>
    <w:rsid w:val="009E5723"/>
    <w:rsid w:val="009E6BE7"/>
    <w:rsid w:val="009F3AF4"/>
    <w:rsid w:val="009F6CD3"/>
    <w:rsid w:val="00A003DD"/>
    <w:rsid w:val="00A062E7"/>
    <w:rsid w:val="00A06800"/>
    <w:rsid w:val="00A1175B"/>
    <w:rsid w:val="00A1293F"/>
    <w:rsid w:val="00A15DED"/>
    <w:rsid w:val="00A16582"/>
    <w:rsid w:val="00A16F1D"/>
    <w:rsid w:val="00A17149"/>
    <w:rsid w:val="00A17383"/>
    <w:rsid w:val="00A17670"/>
    <w:rsid w:val="00A17983"/>
    <w:rsid w:val="00A17FBC"/>
    <w:rsid w:val="00A2025E"/>
    <w:rsid w:val="00A220FB"/>
    <w:rsid w:val="00A22330"/>
    <w:rsid w:val="00A2233A"/>
    <w:rsid w:val="00A2282F"/>
    <w:rsid w:val="00A22E1F"/>
    <w:rsid w:val="00A2334E"/>
    <w:rsid w:val="00A24072"/>
    <w:rsid w:val="00A2410A"/>
    <w:rsid w:val="00A24413"/>
    <w:rsid w:val="00A25111"/>
    <w:rsid w:val="00A25482"/>
    <w:rsid w:val="00A26AF7"/>
    <w:rsid w:val="00A277D5"/>
    <w:rsid w:val="00A30635"/>
    <w:rsid w:val="00A310D9"/>
    <w:rsid w:val="00A322B8"/>
    <w:rsid w:val="00A322BE"/>
    <w:rsid w:val="00A33797"/>
    <w:rsid w:val="00A338E6"/>
    <w:rsid w:val="00A34C6F"/>
    <w:rsid w:val="00A40E65"/>
    <w:rsid w:val="00A41152"/>
    <w:rsid w:val="00A41266"/>
    <w:rsid w:val="00A41E81"/>
    <w:rsid w:val="00A4205D"/>
    <w:rsid w:val="00A42E1C"/>
    <w:rsid w:val="00A46701"/>
    <w:rsid w:val="00A479A2"/>
    <w:rsid w:val="00A47D51"/>
    <w:rsid w:val="00A501CC"/>
    <w:rsid w:val="00A50DFD"/>
    <w:rsid w:val="00A513D2"/>
    <w:rsid w:val="00A51F8E"/>
    <w:rsid w:val="00A53B98"/>
    <w:rsid w:val="00A53D67"/>
    <w:rsid w:val="00A54532"/>
    <w:rsid w:val="00A55A84"/>
    <w:rsid w:val="00A565B6"/>
    <w:rsid w:val="00A570C6"/>
    <w:rsid w:val="00A57E81"/>
    <w:rsid w:val="00A61AA3"/>
    <w:rsid w:val="00A62C81"/>
    <w:rsid w:val="00A6311E"/>
    <w:rsid w:val="00A6479A"/>
    <w:rsid w:val="00A650B5"/>
    <w:rsid w:val="00A663E7"/>
    <w:rsid w:val="00A6766B"/>
    <w:rsid w:val="00A67843"/>
    <w:rsid w:val="00A70D90"/>
    <w:rsid w:val="00A751B7"/>
    <w:rsid w:val="00A77C8D"/>
    <w:rsid w:val="00A80BD8"/>
    <w:rsid w:val="00A815E5"/>
    <w:rsid w:val="00A84F55"/>
    <w:rsid w:val="00A85B82"/>
    <w:rsid w:val="00A86B01"/>
    <w:rsid w:val="00A87935"/>
    <w:rsid w:val="00A87A07"/>
    <w:rsid w:val="00A92DB2"/>
    <w:rsid w:val="00A94A9D"/>
    <w:rsid w:val="00A95E22"/>
    <w:rsid w:val="00A9601E"/>
    <w:rsid w:val="00A9607B"/>
    <w:rsid w:val="00A96CD0"/>
    <w:rsid w:val="00AA02B7"/>
    <w:rsid w:val="00AA0D70"/>
    <w:rsid w:val="00AA137C"/>
    <w:rsid w:val="00AB016C"/>
    <w:rsid w:val="00AB034B"/>
    <w:rsid w:val="00AB1BBD"/>
    <w:rsid w:val="00AB5051"/>
    <w:rsid w:val="00AC0B23"/>
    <w:rsid w:val="00AC2445"/>
    <w:rsid w:val="00AC3403"/>
    <w:rsid w:val="00AC390D"/>
    <w:rsid w:val="00AC4CE5"/>
    <w:rsid w:val="00AC6F1B"/>
    <w:rsid w:val="00AC747F"/>
    <w:rsid w:val="00AC75F5"/>
    <w:rsid w:val="00AD0240"/>
    <w:rsid w:val="00AD1924"/>
    <w:rsid w:val="00AD287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99"/>
    <w:rsid w:val="00AF229C"/>
    <w:rsid w:val="00AF2AB1"/>
    <w:rsid w:val="00AF455B"/>
    <w:rsid w:val="00AF5597"/>
    <w:rsid w:val="00AF64A5"/>
    <w:rsid w:val="00B01375"/>
    <w:rsid w:val="00B01A8E"/>
    <w:rsid w:val="00B03981"/>
    <w:rsid w:val="00B04D4E"/>
    <w:rsid w:val="00B12099"/>
    <w:rsid w:val="00B13A04"/>
    <w:rsid w:val="00B149E4"/>
    <w:rsid w:val="00B150F0"/>
    <w:rsid w:val="00B159E9"/>
    <w:rsid w:val="00B16BD3"/>
    <w:rsid w:val="00B20483"/>
    <w:rsid w:val="00B21C84"/>
    <w:rsid w:val="00B2465C"/>
    <w:rsid w:val="00B2569A"/>
    <w:rsid w:val="00B2583B"/>
    <w:rsid w:val="00B2600B"/>
    <w:rsid w:val="00B2614F"/>
    <w:rsid w:val="00B27777"/>
    <w:rsid w:val="00B304E7"/>
    <w:rsid w:val="00B309E3"/>
    <w:rsid w:val="00B31261"/>
    <w:rsid w:val="00B326BB"/>
    <w:rsid w:val="00B32A84"/>
    <w:rsid w:val="00B32DC7"/>
    <w:rsid w:val="00B34984"/>
    <w:rsid w:val="00B34A94"/>
    <w:rsid w:val="00B36647"/>
    <w:rsid w:val="00B368EF"/>
    <w:rsid w:val="00B36944"/>
    <w:rsid w:val="00B40005"/>
    <w:rsid w:val="00B40DC6"/>
    <w:rsid w:val="00B40F21"/>
    <w:rsid w:val="00B4260D"/>
    <w:rsid w:val="00B42AED"/>
    <w:rsid w:val="00B42B8E"/>
    <w:rsid w:val="00B42C3A"/>
    <w:rsid w:val="00B45B51"/>
    <w:rsid w:val="00B45F78"/>
    <w:rsid w:val="00B45FDB"/>
    <w:rsid w:val="00B4693B"/>
    <w:rsid w:val="00B503B6"/>
    <w:rsid w:val="00B51AF0"/>
    <w:rsid w:val="00B520D3"/>
    <w:rsid w:val="00B52855"/>
    <w:rsid w:val="00B52B08"/>
    <w:rsid w:val="00B54C19"/>
    <w:rsid w:val="00B5522B"/>
    <w:rsid w:val="00B55349"/>
    <w:rsid w:val="00B55555"/>
    <w:rsid w:val="00B56A27"/>
    <w:rsid w:val="00B575BD"/>
    <w:rsid w:val="00B606E2"/>
    <w:rsid w:val="00B60778"/>
    <w:rsid w:val="00B614F4"/>
    <w:rsid w:val="00B62E96"/>
    <w:rsid w:val="00B63175"/>
    <w:rsid w:val="00B63927"/>
    <w:rsid w:val="00B65BAA"/>
    <w:rsid w:val="00B65ED4"/>
    <w:rsid w:val="00B6628C"/>
    <w:rsid w:val="00B6754E"/>
    <w:rsid w:val="00B67BFC"/>
    <w:rsid w:val="00B70CF6"/>
    <w:rsid w:val="00B71AEC"/>
    <w:rsid w:val="00B72D8F"/>
    <w:rsid w:val="00B742F4"/>
    <w:rsid w:val="00B75190"/>
    <w:rsid w:val="00B75203"/>
    <w:rsid w:val="00B77DF6"/>
    <w:rsid w:val="00B82613"/>
    <w:rsid w:val="00B82C38"/>
    <w:rsid w:val="00B83B9A"/>
    <w:rsid w:val="00B8404C"/>
    <w:rsid w:val="00B840A8"/>
    <w:rsid w:val="00B860A5"/>
    <w:rsid w:val="00B86A81"/>
    <w:rsid w:val="00B87611"/>
    <w:rsid w:val="00B87D54"/>
    <w:rsid w:val="00B9064A"/>
    <w:rsid w:val="00B92DD0"/>
    <w:rsid w:val="00B951D5"/>
    <w:rsid w:val="00B967BD"/>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B0F70"/>
    <w:rsid w:val="00BB1EAF"/>
    <w:rsid w:val="00BB31E9"/>
    <w:rsid w:val="00BB3620"/>
    <w:rsid w:val="00BB3804"/>
    <w:rsid w:val="00BB5018"/>
    <w:rsid w:val="00BB750D"/>
    <w:rsid w:val="00BC0872"/>
    <w:rsid w:val="00BC1352"/>
    <w:rsid w:val="00BC1734"/>
    <w:rsid w:val="00BC483C"/>
    <w:rsid w:val="00BC4A17"/>
    <w:rsid w:val="00BC5B54"/>
    <w:rsid w:val="00BC5C76"/>
    <w:rsid w:val="00BC6557"/>
    <w:rsid w:val="00BC6F30"/>
    <w:rsid w:val="00BD024B"/>
    <w:rsid w:val="00BD1706"/>
    <w:rsid w:val="00BD3159"/>
    <w:rsid w:val="00BD6F54"/>
    <w:rsid w:val="00BD7ABA"/>
    <w:rsid w:val="00BD7BFE"/>
    <w:rsid w:val="00BE04A7"/>
    <w:rsid w:val="00BE07ED"/>
    <w:rsid w:val="00BE10CC"/>
    <w:rsid w:val="00BE2051"/>
    <w:rsid w:val="00BE2467"/>
    <w:rsid w:val="00BE31A3"/>
    <w:rsid w:val="00BE3767"/>
    <w:rsid w:val="00BE3BFA"/>
    <w:rsid w:val="00BE57E6"/>
    <w:rsid w:val="00BE5CFB"/>
    <w:rsid w:val="00BE662F"/>
    <w:rsid w:val="00BF05E9"/>
    <w:rsid w:val="00BF12F4"/>
    <w:rsid w:val="00BF1E82"/>
    <w:rsid w:val="00BF28EA"/>
    <w:rsid w:val="00BF39D2"/>
    <w:rsid w:val="00BF4A0C"/>
    <w:rsid w:val="00BF4B64"/>
    <w:rsid w:val="00BF76E5"/>
    <w:rsid w:val="00BF7BF7"/>
    <w:rsid w:val="00C007F0"/>
    <w:rsid w:val="00C0214F"/>
    <w:rsid w:val="00C0438C"/>
    <w:rsid w:val="00C0472E"/>
    <w:rsid w:val="00C04E04"/>
    <w:rsid w:val="00C055C6"/>
    <w:rsid w:val="00C063AA"/>
    <w:rsid w:val="00C06DB3"/>
    <w:rsid w:val="00C07906"/>
    <w:rsid w:val="00C101E1"/>
    <w:rsid w:val="00C1056E"/>
    <w:rsid w:val="00C110F0"/>
    <w:rsid w:val="00C14043"/>
    <w:rsid w:val="00C14C0C"/>
    <w:rsid w:val="00C17017"/>
    <w:rsid w:val="00C200A5"/>
    <w:rsid w:val="00C20B1D"/>
    <w:rsid w:val="00C20F40"/>
    <w:rsid w:val="00C2302E"/>
    <w:rsid w:val="00C24A1E"/>
    <w:rsid w:val="00C265E8"/>
    <w:rsid w:val="00C304EE"/>
    <w:rsid w:val="00C31538"/>
    <w:rsid w:val="00C35C04"/>
    <w:rsid w:val="00C37E85"/>
    <w:rsid w:val="00C42626"/>
    <w:rsid w:val="00C43420"/>
    <w:rsid w:val="00C437CA"/>
    <w:rsid w:val="00C45FB3"/>
    <w:rsid w:val="00C47AF1"/>
    <w:rsid w:val="00C50A0E"/>
    <w:rsid w:val="00C50E07"/>
    <w:rsid w:val="00C51CCC"/>
    <w:rsid w:val="00C52269"/>
    <w:rsid w:val="00C5384B"/>
    <w:rsid w:val="00C54531"/>
    <w:rsid w:val="00C54FA6"/>
    <w:rsid w:val="00C55791"/>
    <w:rsid w:val="00C57C64"/>
    <w:rsid w:val="00C57FB7"/>
    <w:rsid w:val="00C61383"/>
    <w:rsid w:val="00C61773"/>
    <w:rsid w:val="00C62915"/>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72"/>
    <w:rsid w:val="00C77D5A"/>
    <w:rsid w:val="00C77FA2"/>
    <w:rsid w:val="00C8042F"/>
    <w:rsid w:val="00C84078"/>
    <w:rsid w:val="00C85FCF"/>
    <w:rsid w:val="00C86BC3"/>
    <w:rsid w:val="00C87A2E"/>
    <w:rsid w:val="00C9037C"/>
    <w:rsid w:val="00C90803"/>
    <w:rsid w:val="00C90FD4"/>
    <w:rsid w:val="00C91E2D"/>
    <w:rsid w:val="00C9260D"/>
    <w:rsid w:val="00C92A14"/>
    <w:rsid w:val="00C92DD8"/>
    <w:rsid w:val="00C930C5"/>
    <w:rsid w:val="00C945CB"/>
    <w:rsid w:val="00C96556"/>
    <w:rsid w:val="00C96ECA"/>
    <w:rsid w:val="00C97277"/>
    <w:rsid w:val="00C97C59"/>
    <w:rsid w:val="00CA32B0"/>
    <w:rsid w:val="00CA33F7"/>
    <w:rsid w:val="00CA3770"/>
    <w:rsid w:val="00CA3BAC"/>
    <w:rsid w:val="00CA581A"/>
    <w:rsid w:val="00CA660C"/>
    <w:rsid w:val="00CA742E"/>
    <w:rsid w:val="00CB0E6A"/>
    <w:rsid w:val="00CB1147"/>
    <w:rsid w:val="00CB2A9A"/>
    <w:rsid w:val="00CB3A01"/>
    <w:rsid w:val="00CB40D5"/>
    <w:rsid w:val="00CB4494"/>
    <w:rsid w:val="00CB4D61"/>
    <w:rsid w:val="00CB5C8B"/>
    <w:rsid w:val="00CB6B0F"/>
    <w:rsid w:val="00CB6D48"/>
    <w:rsid w:val="00CB7B02"/>
    <w:rsid w:val="00CC03AD"/>
    <w:rsid w:val="00CC1705"/>
    <w:rsid w:val="00CC1A88"/>
    <w:rsid w:val="00CC1AD7"/>
    <w:rsid w:val="00CC4498"/>
    <w:rsid w:val="00CC53B2"/>
    <w:rsid w:val="00CC5BC6"/>
    <w:rsid w:val="00CC5D9F"/>
    <w:rsid w:val="00CC5EB5"/>
    <w:rsid w:val="00CC70BE"/>
    <w:rsid w:val="00CC7BE9"/>
    <w:rsid w:val="00CC7C22"/>
    <w:rsid w:val="00CC7F9F"/>
    <w:rsid w:val="00CD08F2"/>
    <w:rsid w:val="00CD37B6"/>
    <w:rsid w:val="00CD52BC"/>
    <w:rsid w:val="00CD54A4"/>
    <w:rsid w:val="00CD58E9"/>
    <w:rsid w:val="00CD689B"/>
    <w:rsid w:val="00CD7216"/>
    <w:rsid w:val="00CD7625"/>
    <w:rsid w:val="00CE16BC"/>
    <w:rsid w:val="00CE2091"/>
    <w:rsid w:val="00CE23A7"/>
    <w:rsid w:val="00CE2503"/>
    <w:rsid w:val="00CE2F88"/>
    <w:rsid w:val="00CE3259"/>
    <w:rsid w:val="00CE7DE5"/>
    <w:rsid w:val="00CF0A69"/>
    <w:rsid w:val="00CF362D"/>
    <w:rsid w:val="00CF3B67"/>
    <w:rsid w:val="00CF6AD5"/>
    <w:rsid w:val="00D0031F"/>
    <w:rsid w:val="00D00C35"/>
    <w:rsid w:val="00D02696"/>
    <w:rsid w:val="00D0507C"/>
    <w:rsid w:val="00D063B0"/>
    <w:rsid w:val="00D10234"/>
    <w:rsid w:val="00D11EB8"/>
    <w:rsid w:val="00D128E0"/>
    <w:rsid w:val="00D13198"/>
    <w:rsid w:val="00D13BB6"/>
    <w:rsid w:val="00D146DB"/>
    <w:rsid w:val="00D14C36"/>
    <w:rsid w:val="00D15723"/>
    <w:rsid w:val="00D15787"/>
    <w:rsid w:val="00D1592B"/>
    <w:rsid w:val="00D15A87"/>
    <w:rsid w:val="00D166B1"/>
    <w:rsid w:val="00D16F44"/>
    <w:rsid w:val="00D1717C"/>
    <w:rsid w:val="00D178E1"/>
    <w:rsid w:val="00D20162"/>
    <w:rsid w:val="00D205A1"/>
    <w:rsid w:val="00D20AA3"/>
    <w:rsid w:val="00D23998"/>
    <w:rsid w:val="00D244B2"/>
    <w:rsid w:val="00D2502A"/>
    <w:rsid w:val="00D25FAE"/>
    <w:rsid w:val="00D27572"/>
    <w:rsid w:val="00D30753"/>
    <w:rsid w:val="00D32493"/>
    <w:rsid w:val="00D35822"/>
    <w:rsid w:val="00D35E9A"/>
    <w:rsid w:val="00D3713E"/>
    <w:rsid w:val="00D375FA"/>
    <w:rsid w:val="00D40B0D"/>
    <w:rsid w:val="00D43354"/>
    <w:rsid w:val="00D43363"/>
    <w:rsid w:val="00D43A46"/>
    <w:rsid w:val="00D43B94"/>
    <w:rsid w:val="00D43BD3"/>
    <w:rsid w:val="00D43D37"/>
    <w:rsid w:val="00D44551"/>
    <w:rsid w:val="00D44C56"/>
    <w:rsid w:val="00D44DEB"/>
    <w:rsid w:val="00D45F7F"/>
    <w:rsid w:val="00D4705D"/>
    <w:rsid w:val="00D47D17"/>
    <w:rsid w:val="00D500F5"/>
    <w:rsid w:val="00D51C7D"/>
    <w:rsid w:val="00D521F7"/>
    <w:rsid w:val="00D537C7"/>
    <w:rsid w:val="00D55455"/>
    <w:rsid w:val="00D5557D"/>
    <w:rsid w:val="00D55DE9"/>
    <w:rsid w:val="00D55E4B"/>
    <w:rsid w:val="00D55FE9"/>
    <w:rsid w:val="00D56627"/>
    <w:rsid w:val="00D56CF1"/>
    <w:rsid w:val="00D61BE0"/>
    <w:rsid w:val="00D62358"/>
    <w:rsid w:val="00D62BC1"/>
    <w:rsid w:val="00D630D0"/>
    <w:rsid w:val="00D63B64"/>
    <w:rsid w:val="00D65062"/>
    <w:rsid w:val="00D70150"/>
    <w:rsid w:val="00D708C3"/>
    <w:rsid w:val="00D73C47"/>
    <w:rsid w:val="00D74B03"/>
    <w:rsid w:val="00D76B5A"/>
    <w:rsid w:val="00D77312"/>
    <w:rsid w:val="00D77D03"/>
    <w:rsid w:val="00D8059F"/>
    <w:rsid w:val="00D80DF4"/>
    <w:rsid w:val="00D80FAC"/>
    <w:rsid w:val="00D821E4"/>
    <w:rsid w:val="00D82CA8"/>
    <w:rsid w:val="00D83597"/>
    <w:rsid w:val="00D841CF"/>
    <w:rsid w:val="00D84255"/>
    <w:rsid w:val="00D84942"/>
    <w:rsid w:val="00D85377"/>
    <w:rsid w:val="00D86373"/>
    <w:rsid w:val="00D86A83"/>
    <w:rsid w:val="00D8782E"/>
    <w:rsid w:val="00D91638"/>
    <w:rsid w:val="00D931F3"/>
    <w:rsid w:val="00D938DA"/>
    <w:rsid w:val="00D96BCE"/>
    <w:rsid w:val="00D97F0D"/>
    <w:rsid w:val="00DA3588"/>
    <w:rsid w:val="00DA364A"/>
    <w:rsid w:val="00DA56F2"/>
    <w:rsid w:val="00DA5896"/>
    <w:rsid w:val="00DA6984"/>
    <w:rsid w:val="00DA6BDB"/>
    <w:rsid w:val="00DB0A7E"/>
    <w:rsid w:val="00DB483F"/>
    <w:rsid w:val="00DB542D"/>
    <w:rsid w:val="00DC05C6"/>
    <w:rsid w:val="00DC19D9"/>
    <w:rsid w:val="00DC2103"/>
    <w:rsid w:val="00DC3AA6"/>
    <w:rsid w:val="00DC3B2C"/>
    <w:rsid w:val="00DC4967"/>
    <w:rsid w:val="00DC5237"/>
    <w:rsid w:val="00DC5A24"/>
    <w:rsid w:val="00DC5C7A"/>
    <w:rsid w:val="00DC6B62"/>
    <w:rsid w:val="00DC7A5B"/>
    <w:rsid w:val="00DD0506"/>
    <w:rsid w:val="00DD51DC"/>
    <w:rsid w:val="00DD56C9"/>
    <w:rsid w:val="00DD6AC0"/>
    <w:rsid w:val="00DD7710"/>
    <w:rsid w:val="00DE293B"/>
    <w:rsid w:val="00DE55CD"/>
    <w:rsid w:val="00DE56EE"/>
    <w:rsid w:val="00DE59F9"/>
    <w:rsid w:val="00DE6315"/>
    <w:rsid w:val="00DE7B13"/>
    <w:rsid w:val="00DE7CB1"/>
    <w:rsid w:val="00DF14A5"/>
    <w:rsid w:val="00DF19B4"/>
    <w:rsid w:val="00DF2B12"/>
    <w:rsid w:val="00DF3221"/>
    <w:rsid w:val="00DF3D6B"/>
    <w:rsid w:val="00DF44ED"/>
    <w:rsid w:val="00DF5012"/>
    <w:rsid w:val="00DF57C9"/>
    <w:rsid w:val="00DF7DFE"/>
    <w:rsid w:val="00E009C2"/>
    <w:rsid w:val="00E00DA9"/>
    <w:rsid w:val="00E016AD"/>
    <w:rsid w:val="00E02AC3"/>
    <w:rsid w:val="00E02DCB"/>
    <w:rsid w:val="00E062B5"/>
    <w:rsid w:val="00E13868"/>
    <w:rsid w:val="00E163FB"/>
    <w:rsid w:val="00E1757B"/>
    <w:rsid w:val="00E1792C"/>
    <w:rsid w:val="00E20B12"/>
    <w:rsid w:val="00E2106B"/>
    <w:rsid w:val="00E2247E"/>
    <w:rsid w:val="00E23877"/>
    <w:rsid w:val="00E24B7F"/>
    <w:rsid w:val="00E25D14"/>
    <w:rsid w:val="00E26438"/>
    <w:rsid w:val="00E26586"/>
    <w:rsid w:val="00E269B2"/>
    <w:rsid w:val="00E303FF"/>
    <w:rsid w:val="00E30533"/>
    <w:rsid w:val="00E30885"/>
    <w:rsid w:val="00E34EDF"/>
    <w:rsid w:val="00E375E2"/>
    <w:rsid w:val="00E3773D"/>
    <w:rsid w:val="00E41C7C"/>
    <w:rsid w:val="00E443BF"/>
    <w:rsid w:val="00E46265"/>
    <w:rsid w:val="00E501A8"/>
    <w:rsid w:val="00E501D4"/>
    <w:rsid w:val="00E5223B"/>
    <w:rsid w:val="00E52A0B"/>
    <w:rsid w:val="00E531A3"/>
    <w:rsid w:val="00E53EAF"/>
    <w:rsid w:val="00E53F04"/>
    <w:rsid w:val="00E543D6"/>
    <w:rsid w:val="00E54970"/>
    <w:rsid w:val="00E56037"/>
    <w:rsid w:val="00E608E3"/>
    <w:rsid w:val="00E61BE5"/>
    <w:rsid w:val="00E61DFF"/>
    <w:rsid w:val="00E62296"/>
    <w:rsid w:val="00E6242A"/>
    <w:rsid w:val="00E62B76"/>
    <w:rsid w:val="00E6379E"/>
    <w:rsid w:val="00E648F0"/>
    <w:rsid w:val="00E6533D"/>
    <w:rsid w:val="00E655D5"/>
    <w:rsid w:val="00E665E8"/>
    <w:rsid w:val="00E674B1"/>
    <w:rsid w:val="00E67C7F"/>
    <w:rsid w:val="00E701F5"/>
    <w:rsid w:val="00E70D93"/>
    <w:rsid w:val="00E72A1F"/>
    <w:rsid w:val="00E7368B"/>
    <w:rsid w:val="00E73872"/>
    <w:rsid w:val="00E74367"/>
    <w:rsid w:val="00E75537"/>
    <w:rsid w:val="00E75AF1"/>
    <w:rsid w:val="00E76112"/>
    <w:rsid w:val="00E769D1"/>
    <w:rsid w:val="00E77792"/>
    <w:rsid w:val="00E81975"/>
    <w:rsid w:val="00E83B4D"/>
    <w:rsid w:val="00E85184"/>
    <w:rsid w:val="00E85934"/>
    <w:rsid w:val="00E919AD"/>
    <w:rsid w:val="00E91C25"/>
    <w:rsid w:val="00E9220F"/>
    <w:rsid w:val="00E93ACB"/>
    <w:rsid w:val="00E93C42"/>
    <w:rsid w:val="00E94736"/>
    <w:rsid w:val="00E94F91"/>
    <w:rsid w:val="00E9543B"/>
    <w:rsid w:val="00E9559F"/>
    <w:rsid w:val="00E955D2"/>
    <w:rsid w:val="00E96A36"/>
    <w:rsid w:val="00E96AED"/>
    <w:rsid w:val="00E971D9"/>
    <w:rsid w:val="00E97865"/>
    <w:rsid w:val="00E97B33"/>
    <w:rsid w:val="00EA06AC"/>
    <w:rsid w:val="00EA1998"/>
    <w:rsid w:val="00EA1A38"/>
    <w:rsid w:val="00EA2337"/>
    <w:rsid w:val="00EA588B"/>
    <w:rsid w:val="00EA6972"/>
    <w:rsid w:val="00EB1661"/>
    <w:rsid w:val="00EB16D1"/>
    <w:rsid w:val="00EB22C0"/>
    <w:rsid w:val="00EB236E"/>
    <w:rsid w:val="00EB2523"/>
    <w:rsid w:val="00EB2C2D"/>
    <w:rsid w:val="00EB3092"/>
    <w:rsid w:val="00EB448B"/>
    <w:rsid w:val="00EB4814"/>
    <w:rsid w:val="00EB4DFC"/>
    <w:rsid w:val="00EB7781"/>
    <w:rsid w:val="00EC3114"/>
    <w:rsid w:val="00EC3553"/>
    <w:rsid w:val="00EC37EE"/>
    <w:rsid w:val="00EC5F87"/>
    <w:rsid w:val="00EC673B"/>
    <w:rsid w:val="00EC6A98"/>
    <w:rsid w:val="00EC75F5"/>
    <w:rsid w:val="00ED11FE"/>
    <w:rsid w:val="00ED14CF"/>
    <w:rsid w:val="00ED211C"/>
    <w:rsid w:val="00ED2BBB"/>
    <w:rsid w:val="00ED329D"/>
    <w:rsid w:val="00ED472D"/>
    <w:rsid w:val="00ED52B4"/>
    <w:rsid w:val="00ED7088"/>
    <w:rsid w:val="00ED787C"/>
    <w:rsid w:val="00ED7BA5"/>
    <w:rsid w:val="00ED7D12"/>
    <w:rsid w:val="00ED7DC1"/>
    <w:rsid w:val="00EE1333"/>
    <w:rsid w:val="00EE1344"/>
    <w:rsid w:val="00EE1503"/>
    <w:rsid w:val="00EE361A"/>
    <w:rsid w:val="00EE42AA"/>
    <w:rsid w:val="00EE4D48"/>
    <w:rsid w:val="00EE4F4C"/>
    <w:rsid w:val="00EE68E3"/>
    <w:rsid w:val="00EE6A9C"/>
    <w:rsid w:val="00EE7338"/>
    <w:rsid w:val="00EF061B"/>
    <w:rsid w:val="00EF0D5D"/>
    <w:rsid w:val="00EF1C80"/>
    <w:rsid w:val="00EF1E21"/>
    <w:rsid w:val="00EF28CC"/>
    <w:rsid w:val="00EF2D3C"/>
    <w:rsid w:val="00EF3122"/>
    <w:rsid w:val="00EF3CBF"/>
    <w:rsid w:val="00EF4D39"/>
    <w:rsid w:val="00EF67D5"/>
    <w:rsid w:val="00EF6BE9"/>
    <w:rsid w:val="00F0035E"/>
    <w:rsid w:val="00F01E7B"/>
    <w:rsid w:val="00F02E74"/>
    <w:rsid w:val="00F0452C"/>
    <w:rsid w:val="00F055D4"/>
    <w:rsid w:val="00F0783A"/>
    <w:rsid w:val="00F07FEE"/>
    <w:rsid w:val="00F117B8"/>
    <w:rsid w:val="00F119C2"/>
    <w:rsid w:val="00F11BF8"/>
    <w:rsid w:val="00F13790"/>
    <w:rsid w:val="00F13C23"/>
    <w:rsid w:val="00F13DF1"/>
    <w:rsid w:val="00F13F17"/>
    <w:rsid w:val="00F1455C"/>
    <w:rsid w:val="00F1491C"/>
    <w:rsid w:val="00F1496A"/>
    <w:rsid w:val="00F15436"/>
    <w:rsid w:val="00F158A2"/>
    <w:rsid w:val="00F15A4B"/>
    <w:rsid w:val="00F16C1B"/>
    <w:rsid w:val="00F17C29"/>
    <w:rsid w:val="00F17F7F"/>
    <w:rsid w:val="00F20773"/>
    <w:rsid w:val="00F22640"/>
    <w:rsid w:val="00F22DC2"/>
    <w:rsid w:val="00F23626"/>
    <w:rsid w:val="00F23E3D"/>
    <w:rsid w:val="00F24088"/>
    <w:rsid w:val="00F250A3"/>
    <w:rsid w:val="00F2511C"/>
    <w:rsid w:val="00F27800"/>
    <w:rsid w:val="00F30160"/>
    <w:rsid w:val="00F30B06"/>
    <w:rsid w:val="00F31545"/>
    <w:rsid w:val="00F32CC6"/>
    <w:rsid w:val="00F338EE"/>
    <w:rsid w:val="00F34F64"/>
    <w:rsid w:val="00F35776"/>
    <w:rsid w:val="00F35A4D"/>
    <w:rsid w:val="00F3627A"/>
    <w:rsid w:val="00F40196"/>
    <w:rsid w:val="00F41171"/>
    <w:rsid w:val="00F41D61"/>
    <w:rsid w:val="00F4254F"/>
    <w:rsid w:val="00F452FD"/>
    <w:rsid w:val="00F45BAF"/>
    <w:rsid w:val="00F46901"/>
    <w:rsid w:val="00F5100A"/>
    <w:rsid w:val="00F51AC8"/>
    <w:rsid w:val="00F54ABC"/>
    <w:rsid w:val="00F563B4"/>
    <w:rsid w:val="00F611D4"/>
    <w:rsid w:val="00F61206"/>
    <w:rsid w:val="00F616F6"/>
    <w:rsid w:val="00F62C27"/>
    <w:rsid w:val="00F637B8"/>
    <w:rsid w:val="00F63ACE"/>
    <w:rsid w:val="00F646F9"/>
    <w:rsid w:val="00F65EC0"/>
    <w:rsid w:val="00F67DFF"/>
    <w:rsid w:val="00F703ED"/>
    <w:rsid w:val="00F70BFF"/>
    <w:rsid w:val="00F721F7"/>
    <w:rsid w:val="00F7224D"/>
    <w:rsid w:val="00F744C1"/>
    <w:rsid w:val="00F74693"/>
    <w:rsid w:val="00F7479E"/>
    <w:rsid w:val="00F752DE"/>
    <w:rsid w:val="00F766B9"/>
    <w:rsid w:val="00F76921"/>
    <w:rsid w:val="00F7693A"/>
    <w:rsid w:val="00F76D03"/>
    <w:rsid w:val="00F80E7B"/>
    <w:rsid w:val="00F83CA6"/>
    <w:rsid w:val="00F8588F"/>
    <w:rsid w:val="00F8719E"/>
    <w:rsid w:val="00F87C6B"/>
    <w:rsid w:val="00F92C7D"/>
    <w:rsid w:val="00F93DAC"/>
    <w:rsid w:val="00F94C52"/>
    <w:rsid w:val="00F96137"/>
    <w:rsid w:val="00F9627E"/>
    <w:rsid w:val="00F9689F"/>
    <w:rsid w:val="00F96A28"/>
    <w:rsid w:val="00F96D1D"/>
    <w:rsid w:val="00F96FF4"/>
    <w:rsid w:val="00F97AB1"/>
    <w:rsid w:val="00F97BD9"/>
    <w:rsid w:val="00FA07B6"/>
    <w:rsid w:val="00FA0FE0"/>
    <w:rsid w:val="00FA12E3"/>
    <w:rsid w:val="00FA2A1F"/>
    <w:rsid w:val="00FA3593"/>
    <w:rsid w:val="00FA4C92"/>
    <w:rsid w:val="00FA4D93"/>
    <w:rsid w:val="00FA4F82"/>
    <w:rsid w:val="00FA551B"/>
    <w:rsid w:val="00FA78D0"/>
    <w:rsid w:val="00FA7BB4"/>
    <w:rsid w:val="00FB09A3"/>
    <w:rsid w:val="00FB0C6A"/>
    <w:rsid w:val="00FB40C2"/>
    <w:rsid w:val="00FB484C"/>
    <w:rsid w:val="00FB56C1"/>
    <w:rsid w:val="00FB5CC8"/>
    <w:rsid w:val="00FB5DC1"/>
    <w:rsid w:val="00FB72CC"/>
    <w:rsid w:val="00FB7B0F"/>
    <w:rsid w:val="00FC0523"/>
    <w:rsid w:val="00FC0C08"/>
    <w:rsid w:val="00FC6411"/>
    <w:rsid w:val="00FC779B"/>
    <w:rsid w:val="00FC7E68"/>
    <w:rsid w:val="00FD01A8"/>
    <w:rsid w:val="00FD0613"/>
    <w:rsid w:val="00FD1769"/>
    <w:rsid w:val="00FD2483"/>
    <w:rsid w:val="00FD26DF"/>
    <w:rsid w:val="00FD2903"/>
    <w:rsid w:val="00FD32A0"/>
    <w:rsid w:val="00FD366C"/>
    <w:rsid w:val="00FD39C1"/>
    <w:rsid w:val="00FD42E4"/>
    <w:rsid w:val="00FD56FE"/>
    <w:rsid w:val="00FD5AD3"/>
    <w:rsid w:val="00FD5BDE"/>
    <w:rsid w:val="00FD7624"/>
    <w:rsid w:val="00FD7790"/>
    <w:rsid w:val="00FD7BF3"/>
    <w:rsid w:val="00FE156F"/>
    <w:rsid w:val="00FE1D52"/>
    <w:rsid w:val="00FE3C6C"/>
    <w:rsid w:val="00FE3E5E"/>
    <w:rsid w:val="00FE72B4"/>
    <w:rsid w:val="00FF03E2"/>
    <w:rsid w:val="00FF0462"/>
    <w:rsid w:val="00FF2FF2"/>
    <w:rsid w:val="00FF360C"/>
    <w:rsid w:val="00FF3F3F"/>
    <w:rsid w:val="00FF40DC"/>
    <w:rsid w:val="00FF48A9"/>
    <w:rsid w:val="00FF5628"/>
    <w:rsid w:val="00FF59BD"/>
    <w:rsid w:val="00FF5B1E"/>
    <w:rsid w:val="00FF65D6"/>
    <w:rsid w:val="0363744B"/>
    <w:rsid w:val="20B572F6"/>
    <w:rsid w:val="212C753B"/>
    <w:rsid w:val="285A5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45B1"/>
    <w:pPr>
      <w:widowControl w:val="0"/>
      <w:jc w:val="both"/>
    </w:pPr>
    <w:rPr>
      <w:rFonts w:ascii="Times New Roman" w:eastAsia="仿宋_GB2312" w:hAnsi="Times New Roman"/>
      <w:kern w:val="2"/>
      <w:sz w:val="32"/>
      <w:szCs w:val="22"/>
    </w:rPr>
  </w:style>
  <w:style w:type="paragraph" w:styleId="1">
    <w:name w:val="heading 1"/>
    <w:basedOn w:val="a1"/>
    <w:next w:val="a1"/>
    <w:link w:val="1Char"/>
    <w:uiPriority w:val="9"/>
    <w:qFormat/>
    <w:rsid w:val="008F45B1"/>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8F45B1"/>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8F45B1"/>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semiHidden/>
    <w:unhideWhenUsed/>
    <w:qFormat/>
    <w:rsid w:val="008F45B1"/>
    <w:rPr>
      <w:b/>
      <w:bCs/>
    </w:rPr>
  </w:style>
  <w:style w:type="paragraph" w:styleId="a6">
    <w:name w:val="annotation text"/>
    <w:basedOn w:val="a1"/>
    <w:link w:val="Char0"/>
    <w:uiPriority w:val="99"/>
    <w:semiHidden/>
    <w:unhideWhenUsed/>
    <w:rsid w:val="008F45B1"/>
    <w:pPr>
      <w:jc w:val="left"/>
    </w:pPr>
  </w:style>
  <w:style w:type="paragraph" w:styleId="a7">
    <w:name w:val="Document Map"/>
    <w:basedOn w:val="a1"/>
    <w:link w:val="Char1"/>
    <w:uiPriority w:val="99"/>
    <w:semiHidden/>
    <w:unhideWhenUsed/>
    <w:qFormat/>
    <w:rsid w:val="008F45B1"/>
    <w:rPr>
      <w:rFonts w:ascii="宋体" w:eastAsia="宋体"/>
      <w:sz w:val="18"/>
      <w:szCs w:val="18"/>
    </w:rPr>
  </w:style>
  <w:style w:type="paragraph" w:styleId="a8">
    <w:name w:val="Balloon Text"/>
    <w:basedOn w:val="a1"/>
    <w:link w:val="Char2"/>
    <w:uiPriority w:val="99"/>
    <w:semiHidden/>
    <w:unhideWhenUsed/>
    <w:rsid w:val="008F45B1"/>
    <w:rPr>
      <w:sz w:val="18"/>
      <w:szCs w:val="18"/>
    </w:rPr>
  </w:style>
  <w:style w:type="paragraph" w:styleId="a9">
    <w:name w:val="footer"/>
    <w:basedOn w:val="a1"/>
    <w:link w:val="Char3"/>
    <w:uiPriority w:val="99"/>
    <w:unhideWhenUsed/>
    <w:qFormat/>
    <w:rsid w:val="008F45B1"/>
    <w:pPr>
      <w:tabs>
        <w:tab w:val="center" w:pos="4153"/>
        <w:tab w:val="right" w:pos="8306"/>
      </w:tabs>
      <w:snapToGrid w:val="0"/>
      <w:jc w:val="left"/>
    </w:pPr>
    <w:rPr>
      <w:sz w:val="18"/>
      <w:szCs w:val="18"/>
    </w:rPr>
  </w:style>
  <w:style w:type="paragraph" w:styleId="aa">
    <w:name w:val="header"/>
    <w:basedOn w:val="a1"/>
    <w:link w:val="Char4"/>
    <w:unhideWhenUsed/>
    <w:qFormat/>
    <w:rsid w:val="008F45B1"/>
    <w:pPr>
      <w:pBdr>
        <w:bottom w:val="single" w:sz="6" w:space="1" w:color="auto"/>
      </w:pBdr>
      <w:tabs>
        <w:tab w:val="center" w:pos="4153"/>
        <w:tab w:val="right" w:pos="8306"/>
      </w:tabs>
      <w:snapToGrid w:val="0"/>
      <w:jc w:val="center"/>
    </w:pPr>
    <w:rPr>
      <w:sz w:val="18"/>
      <w:szCs w:val="18"/>
    </w:rPr>
  </w:style>
  <w:style w:type="paragraph" w:styleId="20">
    <w:name w:val="toc 2"/>
    <w:basedOn w:val="a1"/>
    <w:next w:val="a1"/>
    <w:qFormat/>
    <w:rsid w:val="008F45B1"/>
    <w:pPr>
      <w:ind w:leftChars="200" w:left="420"/>
    </w:pPr>
    <w:rPr>
      <w:rFonts w:ascii="Calibri" w:eastAsia="宋体" w:hAnsi="Calibri"/>
      <w:sz w:val="21"/>
      <w:szCs w:val="24"/>
    </w:rPr>
  </w:style>
  <w:style w:type="character" w:styleId="ab">
    <w:name w:val="Hyperlink"/>
    <w:basedOn w:val="a2"/>
    <w:qFormat/>
    <w:rsid w:val="008F45B1"/>
    <w:rPr>
      <w:color w:val="0000FF"/>
      <w:spacing w:val="0"/>
      <w:w w:val="100"/>
      <w:szCs w:val="21"/>
      <w:u w:val="single"/>
    </w:rPr>
  </w:style>
  <w:style w:type="character" w:styleId="ac">
    <w:name w:val="annotation reference"/>
    <w:basedOn w:val="a2"/>
    <w:uiPriority w:val="99"/>
    <w:semiHidden/>
    <w:unhideWhenUsed/>
    <w:rsid w:val="008F45B1"/>
    <w:rPr>
      <w:sz w:val="21"/>
      <w:szCs w:val="21"/>
    </w:rPr>
  </w:style>
  <w:style w:type="table" w:styleId="ad">
    <w:name w:val="Table Grid"/>
    <w:basedOn w:val="a3"/>
    <w:uiPriority w:val="59"/>
    <w:qFormat/>
    <w:rsid w:val="008F45B1"/>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正文+缩进"/>
    <w:basedOn w:val="a1"/>
    <w:qFormat/>
    <w:rsid w:val="008F45B1"/>
    <w:pPr>
      <w:ind w:firstLineChars="200" w:firstLine="200"/>
    </w:pPr>
    <w:rPr>
      <w:szCs w:val="32"/>
    </w:rPr>
  </w:style>
  <w:style w:type="character" w:customStyle="1" w:styleId="Char2">
    <w:name w:val="批注框文本 Char"/>
    <w:basedOn w:val="a2"/>
    <w:link w:val="a8"/>
    <w:uiPriority w:val="99"/>
    <w:semiHidden/>
    <w:qFormat/>
    <w:rsid w:val="008F45B1"/>
    <w:rPr>
      <w:rFonts w:ascii="Times New Roman" w:eastAsia="仿宋_GB2312" w:hAnsi="Times New Roman"/>
      <w:sz w:val="18"/>
      <w:szCs w:val="18"/>
    </w:rPr>
  </w:style>
  <w:style w:type="character" w:customStyle="1" w:styleId="Char4">
    <w:name w:val="页眉 Char"/>
    <w:basedOn w:val="a2"/>
    <w:link w:val="aa"/>
    <w:uiPriority w:val="99"/>
    <w:qFormat/>
    <w:rsid w:val="008F45B1"/>
    <w:rPr>
      <w:rFonts w:ascii="Times New Roman" w:eastAsia="仿宋_GB2312" w:hAnsi="Times New Roman"/>
      <w:sz w:val="18"/>
      <w:szCs w:val="18"/>
    </w:rPr>
  </w:style>
  <w:style w:type="character" w:customStyle="1" w:styleId="Char3">
    <w:name w:val="页脚 Char"/>
    <w:basedOn w:val="a2"/>
    <w:link w:val="a9"/>
    <w:uiPriority w:val="99"/>
    <w:qFormat/>
    <w:rsid w:val="008F45B1"/>
    <w:rPr>
      <w:rFonts w:ascii="Times New Roman" w:eastAsia="仿宋_GB2312" w:hAnsi="Times New Roman"/>
      <w:sz w:val="18"/>
      <w:szCs w:val="18"/>
    </w:rPr>
  </w:style>
  <w:style w:type="paragraph" w:customStyle="1" w:styleId="a0">
    <w:name w:val="数字编号列项（二级）"/>
    <w:qFormat/>
    <w:rsid w:val="008F45B1"/>
    <w:pPr>
      <w:numPr>
        <w:ilvl w:val="1"/>
        <w:numId w:val="1"/>
      </w:numPr>
      <w:jc w:val="both"/>
    </w:pPr>
    <w:rPr>
      <w:rFonts w:ascii="宋体" w:eastAsia="宋体" w:hAnsi="Times New Roman"/>
      <w:sz w:val="21"/>
    </w:rPr>
  </w:style>
  <w:style w:type="paragraph" w:customStyle="1" w:styleId="a">
    <w:name w:val="字母编号列项（一级）"/>
    <w:qFormat/>
    <w:rsid w:val="008F45B1"/>
    <w:pPr>
      <w:numPr>
        <w:numId w:val="1"/>
      </w:numPr>
      <w:jc w:val="both"/>
    </w:pPr>
    <w:rPr>
      <w:rFonts w:ascii="宋体" w:eastAsia="宋体" w:hAnsi="Times New Roman"/>
      <w:sz w:val="21"/>
    </w:rPr>
  </w:style>
  <w:style w:type="paragraph" w:styleId="af">
    <w:name w:val="List Paragraph"/>
    <w:basedOn w:val="a1"/>
    <w:qFormat/>
    <w:rsid w:val="008F45B1"/>
    <w:pPr>
      <w:ind w:firstLineChars="200" w:firstLine="420"/>
    </w:pPr>
  </w:style>
  <w:style w:type="character" w:customStyle="1" w:styleId="Char1">
    <w:name w:val="文档结构图 Char"/>
    <w:basedOn w:val="a2"/>
    <w:link w:val="a7"/>
    <w:uiPriority w:val="99"/>
    <w:semiHidden/>
    <w:qFormat/>
    <w:rsid w:val="008F45B1"/>
    <w:rPr>
      <w:rFonts w:ascii="宋体" w:eastAsia="宋体" w:hAnsi="Times New Roman"/>
      <w:sz w:val="18"/>
      <w:szCs w:val="18"/>
    </w:rPr>
  </w:style>
  <w:style w:type="paragraph" w:customStyle="1" w:styleId="af0">
    <w:name w:val="段"/>
    <w:link w:val="Char5"/>
    <w:qFormat/>
    <w:rsid w:val="008F45B1"/>
    <w:pPr>
      <w:tabs>
        <w:tab w:val="center" w:pos="4201"/>
        <w:tab w:val="right" w:leader="dot" w:pos="9298"/>
      </w:tabs>
      <w:autoSpaceDE w:val="0"/>
      <w:autoSpaceDN w:val="0"/>
      <w:ind w:firstLineChars="200" w:firstLine="420"/>
      <w:jc w:val="both"/>
    </w:pPr>
    <w:rPr>
      <w:rFonts w:ascii="宋体" w:eastAsia="宋体" w:hAnsi="Times New Roman"/>
      <w:sz w:val="21"/>
    </w:rPr>
  </w:style>
  <w:style w:type="character" w:customStyle="1" w:styleId="Char5">
    <w:name w:val="段 Char"/>
    <w:link w:val="af0"/>
    <w:qFormat/>
    <w:rsid w:val="008F45B1"/>
    <w:rPr>
      <w:rFonts w:ascii="宋体" w:eastAsia="宋体" w:hAnsi="Times New Roman"/>
      <w:kern w:val="0"/>
      <w:szCs w:val="20"/>
    </w:rPr>
  </w:style>
  <w:style w:type="character" w:customStyle="1" w:styleId="Char0">
    <w:name w:val="批注文字 Char"/>
    <w:basedOn w:val="a2"/>
    <w:link w:val="a6"/>
    <w:uiPriority w:val="99"/>
    <w:semiHidden/>
    <w:qFormat/>
    <w:rsid w:val="008F45B1"/>
    <w:rPr>
      <w:rFonts w:ascii="Times New Roman" w:eastAsia="仿宋_GB2312" w:hAnsi="Times New Roman"/>
      <w:sz w:val="32"/>
      <w:szCs w:val="22"/>
    </w:rPr>
  </w:style>
  <w:style w:type="character" w:customStyle="1" w:styleId="Char">
    <w:name w:val="批注主题 Char"/>
    <w:basedOn w:val="Char0"/>
    <w:link w:val="a5"/>
    <w:uiPriority w:val="99"/>
    <w:semiHidden/>
    <w:qFormat/>
    <w:rsid w:val="008F45B1"/>
    <w:rPr>
      <w:rFonts w:ascii="Times New Roman" w:eastAsia="仿宋_GB2312" w:hAnsi="Times New Roman"/>
      <w:b/>
      <w:bCs/>
      <w:sz w:val="32"/>
      <w:szCs w:val="22"/>
    </w:rPr>
  </w:style>
  <w:style w:type="character" w:customStyle="1" w:styleId="1Char">
    <w:name w:val="标题 1 Char"/>
    <w:basedOn w:val="a2"/>
    <w:link w:val="1"/>
    <w:uiPriority w:val="9"/>
    <w:qFormat/>
    <w:rsid w:val="008F45B1"/>
    <w:rPr>
      <w:rFonts w:ascii="方正黑体简体" w:eastAsia="方正黑体简体" w:hAnsi="Times New Roman"/>
      <w:b/>
      <w:sz w:val="30"/>
      <w:szCs w:val="30"/>
    </w:rPr>
  </w:style>
  <w:style w:type="character" w:customStyle="1" w:styleId="2Char">
    <w:name w:val="标题 2 Char"/>
    <w:basedOn w:val="a2"/>
    <w:link w:val="2"/>
    <w:uiPriority w:val="9"/>
    <w:qFormat/>
    <w:rsid w:val="008F45B1"/>
    <w:rPr>
      <w:rFonts w:ascii="仿宋_GB2312" w:eastAsia="仿宋_GB2312" w:hAnsi="Times New Roman"/>
      <w:b/>
      <w:sz w:val="24"/>
      <w:szCs w:val="30"/>
    </w:rPr>
  </w:style>
  <w:style w:type="character" w:customStyle="1" w:styleId="3Char">
    <w:name w:val="标题 3 Char"/>
    <w:basedOn w:val="a2"/>
    <w:link w:val="3"/>
    <w:uiPriority w:val="9"/>
    <w:qFormat/>
    <w:rsid w:val="008F45B1"/>
    <w:rPr>
      <w:rFonts w:ascii="仿宋_GB2312" w:eastAsia="仿宋_GB2312" w:hAnsi="Times New Roman"/>
      <w:b/>
      <w:sz w:val="24"/>
      <w:szCs w:val="30"/>
    </w:rPr>
  </w:style>
  <w:style w:type="paragraph" w:customStyle="1" w:styleId="10">
    <w:name w:val="修订1"/>
    <w:hidden/>
    <w:uiPriority w:val="99"/>
    <w:semiHidden/>
    <w:qFormat/>
    <w:rsid w:val="008F45B1"/>
    <w:rPr>
      <w:rFonts w:ascii="Times New Roman" w:eastAsia="仿宋_GB2312" w:hAnsi="Times New Roman"/>
      <w:kern w:val="2"/>
      <w:sz w:val="32"/>
      <w:szCs w:val="22"/>
    </w:rPr>
  </w:style>
  <w:style w:type="character" w:customStyle="1" w:styleId="af1">
    <w:name w:val="发布"/>
    <w:basedOn w:val="a2"/>
    <w:qFormat/>
    <w:rsid w:val="008F45B1"/>
    <w:rPr>
      <w:rFonts w:ascii="黑体" w:eastAsia="黑体"/>
      <w:spacing w:val="85"/>
      <w:w w:val="100"/>
      <w:position w:val="3"/>
      <w:sz w:val="28"/>
      <w:szCs w:val="28"/>
    </w:rPr>
  </w:style>
  <w:style w:type="paragraph" w:customStyle="1" w:styleId="af2">
    <w:name w:val="其他发布部门"/>
    <w:basedOn w:val="a1"/>
    <w:qFormat/>
    <w:rsid w:val="008F45B1"/>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3">
    <w:name w:val="目次、标准名称标题"/>
    <w:basedOn w:val="a1"/>
    <w:next w:val="af0"/>
    <w:qFormat/>
    <w:rsid w:val="008F45B1"/>
    <w:pPr>
      <w:keepNext/>
      <w:pageBreakBefore/>
      <w:widowControl/>
      <w:shd w:val="clear" w:color="FFFFFF" w:fill="FFFFFF"/>
      <w:spacing w:before="640" w:after="560" w:line="460" w:lineRule="exact"/>
      <w:jc w:val="center"/>
      <w:outlineLvl w:val="0"/>
    </w:pPr>
    <w:rPr>
      <w:rFonts w:ascii="黑体" w:eastAsia="黑体" w:hAnsi="Calibri"/>
      <w:kern w:val="0"/>
      <w:szCs w:val="20"/>
    </w:rPr>
  </w:style>
  <w:style w:type="paragraph" w:customStyle="1" w:styleId="af4">
    <w:name w:val="其他实施日期"/>
    <w:basedOn w:val="a1"/>
    <w:qFormat/>
    <w:rsid w:val="008F45B1"/>
    <w:pPr>
      <w:framePr w:w="3997" w:h="471" w:hRule="exact" w:vSpace="181" w:wrap="around" w:vAnchor="page" w:hAnchor="page" w:x="7089" w:y="14097" w:anchorLock="1"/>
      <w:widowControl/>
      <w:jc w:val="right"/>
    </w:pPr>
    <w:rPr>
      <w:rFonts w:eastAsia="黑体"/>
      <w:kern w:val="0"/>
      <w:sz w:val="28"/>
    </w:rPr>
  </w:style>
  <w:style w:type="paragraph" w:customStyle="1" w:styleId="af5">
    <w:name w:val="其他标准称谓"/>
    <w:next w:val="a1"/>
    <w:qFormat/>
    <w:rsid w:val="008F45B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6">
    <w:name w:val="一级无"/>
    <w:basedOn w:val="a1"/>
    <w:qFormat/>
    <w:rsid w:val="008F45B1"/>
    <w:pPr>
      <w:widowControl/>
      <w:tabs>
        <w:tab w:val="left" w:pos="1260"/>
      </w:tabs>
      <w:ind w:left="1259" w:hanging="419"/>
      <w:jc w:val="left"/>
      <w:outlineLvl w:val="2"/>
    </w:pPr>
    <w:rPr>
      <w:rFonts w:ascii="宋体" w:eastAsia="宋体"/>
      <w:kern w:val="0"/>
      <w:sz w:val="21"/>
      <w:szCs w:val="21"/>
    </w:rPr>
  </w:style>
  <w:style w:type="paragraph" w:customStyle="1" w:styleId="af7">
    <w:name w:val="其他标准标志"/>
    <w:basedOn w:val="a1"/>
    <w:qFormat/>
    <w:rsid w:val="008F45B1"/>
    <w:pPr>
      <w:framePr w:w="6101" w:h="1389" w:hRule="exact" w:hSpace="181" w:vSpace="181" w:wrap="around" w:vAnchor="page" w:hAnchor="page" w:x="4673" w:y="942" w:anchorLock="1"/>
      <w:widowControl/>
      <w:shd w:val="solid" w:color="FFFFFF" w:fill="FFFFFF"/>
      <w:spacing w:line="0" w:lineRule="atLeast"/>
      <w:jc w:val="right"/>
    </w:pPr>
    <w:rPr>
      <w:rFonts w:eastAsia="宋体"/>
      <w:b/>
      <w:w w:val="130"/>
      <w:kern w:val="0"/>
      <w:sz w:val="96"/>
      <w:szCs w:val="96"/>
    </w:rPr>
  </w:style>
  <w:style w:type="paragraph" w:customStyle="1" w:styleId="af8">
    <w:name w:val="其他发布日期"/>
    <w:basedOn w:val="a1"/>
    <w:qFormat/>
    <w:rsid w:val="008F45B1"/>
    <w:pPr>
      <w:framePr w:w="3997" w:h="471" w:hRule="exact" w:vSpace="181" w:wrap="around" w:vAnchor="page" w:hAnchor="page" w:x="1419" w:y="14097" w:anchorLock="1"/>
      <w:widowControl/>
      <w:jc w:val="left"/>
    </w:pPr>
    <w:rPr>
      <w:rFonts w:eastAsia="黑体"/>
      <w:kern w:val="0"/>
      <w:sz w:val="28"/>
    </w:rPr>
  </w:style>
  <w:style w:type="paragraph" w:customStyle="1" w:styleId="af9">
    <w:name w:val="章标题"/>
    <w:next w:val="af0"/>
    <w:qFormat/>
    <w:rsid w:val="008F45B1"/>
    <w:pPr>
      <w:tabs>
        <w:tab w:val="left" w:pos="840"/>
      </w:tabs>
      <w:spacing w:beforeLines="100" w:afterLines="100"/>
      <w:ind w:left="839" w:hanging="419"/>
      <w:jc w:val="both"/>
      <w:outlineLvl w:val="1"/>
    </w:pPr>
    <w:rPr>
      <w:rFonts w:ascii="黑体" w:eastAsia="黑体" w:hAnsi="Times New Roman"/>
      <w:sz w:val="21"/>
      <w:szCs w:val="22"/>
    </w:rPr>
  </w:style>
  <w:style w:type="paragraph" w:customStyle="1" w:styleId="21">
    <w:name w:val="封面标准号2"/>
    <w:qFormat/>
    <w:rsid w:val="008F45B1"/>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table" w:customStyle="1" w:styleId="11">
    <w:name w:val="网格型1"/>
    <w:basedOn w:val="a3"/>
    <w:next w:val="ad"/>
    <w:rsid w:val="00992594"/>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2"/>
    <w:rsid w:val="00992594"/>
  </w:style>
  <w:style w:type="paragraph" w:styleId="afb">
    <w:name w:val="Normal (Web)"/>
    <w:basedOn w:val="a1"/>
    <w:uiPriority w:val="99"/>
    <w:semiHidden/>
    <w:unhideWhenUsed/>
    <w:rsid w:val="002B6814"/>
    <w:rPr>
      <w:sz w:val="24"/>
      <w:szCs w:val="24"/>
    </w:rPr>
  </w:style>
</w:styles>
</file>

<file path=word/webSettings.xml><?xml version="1.0" encoding="utf-8"?>
<w:webSettings xmlns:r="http://schemas.openxmlformats.org/officeDocument/2006/relationships" xmlns:w="http://schemas.openxmlformats.org/wordprocessingml/2006/main">
  <w:divs>
    <w:div w:id="75909022">
      <w:bodyDiv w:val="1"/>
      <w:marLeft w:val="0"/>
      <w:marRight w:val="0"/>
      <w:marTop w:val="0"/>
      <w:marBottom w:val="0"/>
      <w:divBdr>
        <w:top w:val="none" w:sz="0" w:space="0" w:color="auto"/>
        <w:left w:val="none" w:sz="0" w:space="0" w:color="auto"/>
        <w:bottom w:val="none" w:sz="0" w:space="0" w:color="auto"/>
        <w:right w:val="none" w:sz="0" w:space="0" w:color="auto"/>
      </w:divBdr>
    </w:div>
    <w:div w:id="194004195">
      <w:bodyDiv w:val="1"/>
      <w:marLeft w:val="0"/>
      <w:marRight w:val="0"/>
      <w:marTop w:val="0"/>
      <w:marBottom w:val="0"/>
      <w:divBdr>
        <w:top w:val="none" w:sz="0" w:space="0" w:color="auto"/>
        <w:left w:val="none" w:sz="0" w:space="0" w:color="auto"/>
        <w:bottom w:val="none" w:sz="0" w:space="0" w:color="auto"/>
        <w:right w:val="none" w:sz="0" w:space="0" w:color="auto"/>
      </w:divBdr>
    </w:div>
    <w:div w:id="243800588">
      <w:bodyDiv w:val="1"/>
      <w:marLeft w:val="0"/>
      <w:marRight w:val="0"/>
      <w:marTop w:val="0"/>
      <w:marBottom w:val="0"/>
      <w:divBdr>
        <w:top w:val="none" w:sz="0" w:space="0" w:color="auto"/>
        <w:left w:val="none" w:sz="0" w:space="0" w:color="auto"/>
        <w:bottom w:val="none" w:sz="0" w:space="0" w:color="auto"/>
        <w:right w:val="none" w:sz="0" w:space="0" w:color="auto"/>
      </w:divBdr>
    </w:div>
    <w:div w:id="271478269">
      <w:bodyDiv w:val="1"/>
      <w:marLeft w:val="0"/>
      <w:marRight w:val="0"/>
      <w:marTop w:val="0"/>
      <w:marBottom w:val="0"/>
      <w:divBdr>
        <w:top w:val="none" w:sz="0" w:space="0" w:color="auto"/>
        <w:left w:val="none" w:sz="0" w:space="0" w:color="auto"/>
        <w:bottom w:val="none" w:sz="0" w:space="0" w:color="auto"/>
        <w:right w:val="none" w:sz="0" w:space="0" w:color="auto"/>
      </w:divBdr>
    </w:div>
    <w:div w:id="308049409">
      <w:bodyDiv w:val="1"/>
      <w:marLeft w:val="0"/>
      <w:marRight w:val="0"/>
      <w:marTop w:val="0"/>
      <w:marBottom w:val="0"/>
      <w:divBdr>
        <w:top w:val="none" w:sz="0" w:space="0" w:color="auto"/>
        <w:left w:val="none" w:sz="0" w:space="0" w:color="auto"/>
        <w:bottom w:val="none" w:sz="0" w:space="0" w:color="auto"/>
        <w:right w:val="none" w:sz="0" w:space="0" w:color="auto"/>
      </w:divBdr>
    </w:div>
    <w:div w:id="489760628">
      <w:bodyDiv w:val="1"/>
      <w:marLeft w:val="0"/>
      <w:marRight w:val="0"/>
      <w:marTop w:val="0"/>
      <w:marBottom w:val="0"/>
      <w:divBdr>
        <w:top w:val="none" w:sz="0" w:space="0" w:color="auto"/>
        <w:left w:val="none" w:sz="0" w:space="0" w:color="auto"/>
        <w:bottom w:val="none" w:sz="0" w:space="0" w:color="auto"/>
        <w:right w:val="none" w:sz="0" w:space="0" w:color="auto"/>
      </w:divBdr>
    </w:div>
    <w:div w:id="539435092">
      <w:bodyDiv w:val="1"/>
      <w:marLeft w:val="0"/>
      <w:marRight w:val="0"/>
      <w:marTop w:val="0"/>
      <w:marBottom w:val="0"/>
      <w:divBdr>
        <w:top w:val="none" w:sz="0" w:space="0" w:color="auto"/>
        <w:left w:val="none" w:sz="0" w:space="0" w:color="auto"/>
        <w:bottom w:val="none" w:sz="0" w:space="0" w:color="auto"/>
        <w:right w:val="none" w:sz="0" w:space="0" w:color="auto"/>
      </w:divBdr>
    </w:div>
    <w:div w:id="540703988">
      <w:bodyDiv w:val="1"/>
      <w:marLeft w:val="0"/>
      <w:marRight w:val="0"/>
      <w:marTop w:val="0"/>
      <w:marBottom w:val="0"/>
      <w:divBdr>
        <w:top w:val="none" w:sz="0" w:space="0" w:color="auto"/>
        <w:left w:val="none" w:sz="0" w:space="0" w:color="auto"/>
        <w:bottom w:val="none" w:sz="0" w:space="0" w:color="auto"/>
        <w:right w:val="none" w:sz="0" w:space="0" w:color="auto"/>
      </w:divBdr>
    </w:div>
    <w:div w:id="743069956">
      <w:bodyDiv w:val="1"/>
      <w:marLeft w:val="0"/>
      <w:marRight w:val="0"/>
      <w:marTop w:val="0"/>
      <w:marBottom w:val="0"/>
      <w:divBdr>
        <w:top w:val="none" w:sz="0" w:space="0" w:color="auto"/>
        <w:left w:val="none" w:sz="0" w:space="0" w:color="auto"/>
        <w:bottom w:val="none" w:sz="0" w:space="0" w:color="auto"/>
        <w:right w:val="none" w:sz="0" w:space="0" w:color="auto"/>
      </w:divBdr>
    </w:div>
    <w:div w:id="801727075">
      <w:bodyDiv w:val="1"/>
      <w:marLeft w:val="0"/>
      <w:marRight w:val="0"/>
      <w:marTop w:val="0"/>
      <w:marBottom w:val="0"/>
      <w:divBdr>
        <w:top w:val="none" w:sz="0" w:space="0" w:color="auto"/>
        <w:left w:val="none" w:sz="0" w:space="0" w:color="auto"/>
        <w:bottom w:val="none" w:sz="0" w:space="0" w:color="auto"/>
        <w:right w:val="none" w:sz="0" w:space="0" w:color="auto"/>
      </w:divBdr>
    </w:div>
    <w:div w:id="922026965">
      <w:bodyDiv w:val="1"/>
      <w:marLeft w:val="0"/>
      <w:marRight w:val="0"/>
      <w:marTop w:val="0"/>
      <w:marBottom w:val="0"/>
      <w:divBdr>
        <w:top w:val="none" w:sz="0" w:space="0" w:color="auto"/>
        <w:left w:val="none" w:sz="0" w:space="0" w:color="auto"/>
        <w:bottom w:val="none" w:sz="0" w:space="0" w:color="auto"/>
        <w:right w:val="none" w:sz="0" w:space="0" w:color="auto"/>
      </w:divBdr>
    </w:div>
    <w:div w:id="1054429242">
      <w:bodyDiv w:val="1"/>
      <w:marLeft w:val="0"/>
      <w:marRight w:val="0"/>
      <w:marTop w:val="0"/>
      <w:marBottom w:val="0"/>
      <w:divBdr>
        <w:top w:val="none" w:sz="0" w:space="0" w:color="auto"/>
        <w:left w:val="none" w:sz="0" w:space="0" w:color="auto"/>
        <w:bottom w:val="none" w:sz="0" w:space="0" w:color="auto"/>
        <w:right w:val="none" w:sz="0" w:space="0" w:color="auto"/>
      </w:divBdr>
    </w:div>
    <w:div w:id="1084718018">
      <w:bodyDiv w:val="1"/>
      <w:marLeft w:val="0"/>
      <w:marRight w:val="0"/>
      <w:marTop w:val="0"/>
      <w:marBottom w:val="0"/>
      <w:divBdr>
        <w:top w:val="none" w:sz="0" w:space="0" w:color="auto"/>
        <w:left w:val="none" w:sz="0" w:space="0" w:color="auto"/>
        <w:bottom w:val="none" w:sz="0" w:space="0" w:color="auto"/>
        <w:right w:val="none" w:sz="0" w:space="0" w:color="auto"/>
      </w:divBdr>
    </w:div>
    <w:div w:id="1097747251">
      <w:bodyDiv w:val="1"/>
      <w:marLeft w:val="0"/>
      <w:marRight w:val="0"/>
      <w:marTop w:val="0"/>
      <w:marBottom w:val="0"/>
      <w:divBdr>
        <w:top w:val="none" w:sz="0" w:space="0" w:color="auto"/>
        <w:left w:val="none" w:sz="0" w:space="0" w:color="auto"/>
        <w:bottom w:val="none" w:sz="0" w:space="0" w:color="auto"/>
        <w:right w:val="none" w:sz="0" w:space="0" w:color="auto"/>
      </w:divBdr>
    </w:div>
    <w:div w:id="1179469270">
      <w:bodyDiv w:val="1"/>
      <w:marLeft w:val="0"/>
      <w:marRight w:val="0"/>
      <w:marTop w:val="0"/>
      <w:marBottom w:val="0"/>
      <w:divBdr>
        <w:top w:val="none" w:sz="0" w:space="0" w:color="auto"/>
        <w:left w:val="none" w:sz="0" w:space="0" w:color="auto"/>
        <w:bottom w:val="none" w:sz="0" w:space="0" w:color="auto"/>
        <w:right w:val="none" w:sz="0" w:space="0" w:color="auto"/>
      </w:divBdr>
    </w:div>
    <w:div w:id="1185440829">
      <w:bodyDiv w:val="1"/>
      <w:marLeft w:val="0"/>
      <w:marRight w:val="0"/>
      <w:marTop w:val="0"/>
      <w:marBottom w:val="0"/>
      <w:divBdr>
        <w:top w:val="none" w:sz="0" w:space="0" w:color="auto"/>
        <w:left w:val="none" w:sz="0" w:space="0" w:color="auto"/>
        <w:bottom w:val="none" w:sz="0" w:space="0" w:color="auto"/>
        <w:right w:val="none" w:sz="0" w:space="0" w:color="auto"/>
      </w:divBdr>
    </w:div>
    <w:div w:id="1202666081">
      <w:bodyDiv w:val="1"/>
      <w:marLeft w:val="0"/>
      <w:marRight w:val="0"/>
      <w:marTop w:val="0"/>
      <w:marBottom w:val="0"/>
      <w:divBdr>
        <w:top w:val="none" w:sz="0" w:space="0" w:color="auto"/>
        <w:left w:val="none" w:sz="0" w:space="0" w:color="auto"/>
        <w:bottom w:val="none" w:sz="0" w:space="0" w:color="auto"/>
        <w:right w:val="none" w:sz="0" w:space="0" w:color="auto"/>
      </w:divBdr>
    </w:div>
    <w:div w:id="1467696056">
      <w:bodyDiv w:val="1"/>
      <w:marLeft w:val="0"/>
      <w:marRight w:val="0"/>
      <w:marTop w:val="0"/>
      <w:marBottom w:val="0"/>
      <w:divBdr>
        <w:top w:val="none" w:sz="0" w:space="0" w:color="auto"/>
        <w:left w:val="none" w:sz="0" w:space="0" w:color="auto"/>
        <w:bottom w:val="none" w:sz="0" w:space="0" w:color="auto"/>
        <w:right w:val="none" w:sz="0" w:space="0" w:color="auto"/>
      </w:divBdr>
    </w:div>
    <w:div w:id="1884174596">
      <w:bodyDiv w:val="1"/>
      <w:marLeft w:val="0"/>
      <w:marRight w:val="0"/>
      <w:marTop w:val="0"/>
      <w:marBottom w:val="0"/>
      <w:divBdr>
        <w:top w:val="none" w:sz="0" w:space="0" w:color="auto"/>
        <w:left w:val="none" w:sz="0" w:space="0" w:color="auto"/>
        <w:bottom w:val="none" w:sz="0" w:space="0" w:color="auto"/>
        <w:right w:val="none" w:sz="0" w:space="0" w:color="auto"/>
      </w:divBdr>
    </w:div>
    <w:div w:id="1956716709">
      <w:bodyDiv w:val="1"/>
      <w:marLeft w:val="0"/>
      <w:marRight w:val="0"/>
      <w:marTop w:val="0"/>
      <w:marBottom w:val="0"/>
      <w:divBdr>
        <w:top w:val="none" w:sz="0" w:space="0" w:color="auto"/>
        <w:left w:val="none" w:sz="0" w:space="0" w:color="auto"/>
        <w:bottom w:val="none" w:sz="0" w:space="0" w:color="auto"/>
        <w:right w:val="none" w:sz="0" w:space="0" w:color="auto"/>
      </w:divBdr>
    </w:div>
    <w:div w:id="198207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41"/>
    <customShpInfo spid="_x0000_s1040"/>
    <customShpInfo spid="_x0000_s1043"/>
  </customShpExts>
</s:customData>
</file>

<file path=customXml/itemProps1.xml><?xml version="1.0" encoding="utf-8"?>
<ds:datastoreItem xmlns:ds="http://schemas.openxmlformats.org/officeDocument/2006/customXml" ds:itemID="{7DE60D0A-15AD-4251-99D8-9BCC50763A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573</Words>
  <Characters>3268</Characters>
  <Application>Microsoft Office Word</Application>
  <DocSecurity>0</DocSecurity>
  <Lines>27</Lines>
  <Paragraphs>7</Paragraphs>
  <ScaleCrop>false</ScaleCrop>
  <Company>zybb</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zybb</dc:creator>
  <cp:lastModifiedBy>dell</cp:lastModifiedBy>
  <cp:revision>10</cp:revision>
  <cp:lastPrinted>2016-05-03T03:52:00Z</cp:lastPrinted>
  <dcterms:created xsi:type="dcterms:W3CDTF">2018-06-30T03:12:00Z</dcterms:created>
  <dcterms:modified xsi:type="dcterms:W3CDTF">2018-07-03T11:06:00Z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