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C0" w:rsidRDefault="004462AB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462AB">
        <w:rPr>
          <w:rFonts w:asciiTheme="majorEastAsia" w:eastAsiaTheme="majorEastAsia" w:hAnsiTheme="majorEastAsia" w:hint="eastAsia"/>
          <w:b/>
          <w:sz w:val="44"/>
          <w:szCs w:val="44"/>
        </w:rPr>
        <w:t>城乡规划编制单位规划资质认定初审</w:t>
      </w:r>
    </w:p>
    <w:p w:rsidR="00E43B85" w:rsidRDefault="009A311B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E43B85" w:rsidRPr="00991D29" w:rsidRDefault="00E43B85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157B44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57B44">
        <w:rPr>
          <w:rFonts w:asciiTheme="majorEastAsia" w:eastAsiaTheme="majorEastAsia" w:hAnsiTheme="majorEastAsia" w:hint="eastAsia"/>
          <w:sz w:val="24"/>
          <w:szCs w:val="24"/>
        </w:rPr>
        <w:t>本指南适用于</w:t>
      </w:r>
      <w:r w:rsidR="004462AB" w:rsidRPr="004462AB">
        <w:rPr>
          <w:rFonts w:asciiTheme="majorEastAsia" w:eastAsiaTheme="majorEastAsia" w:hAnsiTheme="majorEastAsia" w:hint="eastAsia"/>
          <w:sz w:val="24"/>
          <w:szCs w:val="24"/>
        </w:rPr>
        <w:t>城乡规划编制单位规划资质认定初审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的办理。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157B44" w:rsidRDefault="00794A42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其他行政权力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三、</w:t>
      </w:r>
      <w:r w:rsidR="00794A42">
        <w:rPr>
          <w:rFonts w:asciiTheme="majorEastAsia" w:eastAsiaTheme="majorEastAsia" w:hAnsiTheme="majorEastAsia" w:hint="eastAsia"/>
          <w:b/>
          <w:sz w:val="24"/>
          <w:szCs w:val="24"/>
        </w:rPr>
        <w:t>办理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依据</w:t>
      </w:r>
    </w:p>
    <w:p w:rsidR="00135E5C" w:rsidRPr="00593207" w:rsidRDefault="004462AB" w:rsidP="004462AB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4462AB">
        <w:rPr>
          <w:rFonts w:ascii="宋体" w:eastAsia="宋体" w:hAnsi="宋体" w:hint="eastAsia"/>
          <w:sz w:val="24"/>
          <w:szCs w:val="24"/>
        </w:rPr>
        <w:t>《城乡规划编制单位资质管理规定》（住房和城乡建设部令第12号，2012年7月2日施行） 第5条、第16条、第17</w:t>
      </w:r>
      <w:r>
        <w:rPr>
          <w:rFonts w:ascii="宋体" w:eastAsia="宋体" w:hAnsi="宋体" w:hint="eastAsia"/>
          <w:sz w:val="24"/>
          <w:szCs w:val="24"/>
        </w:rPr>
        <w:t>条</w:t>
      </w:r>
      <w:r w:rsidR="00593207" w:rsidRPr="00593207">
        <w:rPr>
          <w:rFonts w:ascii="宋体" w:eastAsia="宋体" w:hAnsi="宋体" w:hint="eastAsia"/>
          <w:sz w:val="24"/>
          <w:szCs w:val="24"/>
        </w:rPr>
        <w:t>。</w:t>
      </w:r>
    </w:p>
    <w:p w:rsidR="00E43B85" w:rsidRDefault="00135E5C" w:rsidP="00135E5C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   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AC15C0" w:rsidRDefault="00AC15C0" w:rsidP="00AC15C0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沈阳市规划和国土资源局审批处</w:t>
      </w:r>
    </w:p>
    <w:p w:rsidR="00794A42" w:rsidRDefault="00794A42" w:rsidP="00794A42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  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AC15C0" w:rsidRDefault="00AC15C0" w:rsidP="00AC15C0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0" w:name="_Toc517706926"/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沈阳市规划和国土资源局审批处</w:t>
      </w:r>
    </w:p>
    <w:p w:rsidR="00157B44" w:rsidRPr="00157B44" w:rsidRDefault="00794A42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</w:t>
      </w:r>
      <w:r w:rsidR="00157B4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7B44"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办理条件</w:t>
      </w:r>
      <w:bookmarkEnd w:id="0"/>
    </w:p>
    <w:p w:rsidR="00E80365" w:rsidRPr="00E80365" w:rsidRDefault="00E80365" w:rsidP="00E80365">
      <w:pPr>
        <w:spacing w:line="600" w:lineRule="exact"/>
        <w:ind w:firstLineChars="200" w:firstLine="480"/>
        <w:textAlignment w:val="center"/>
        <w:rPr>
          <w:rFonts w:ascii="宋体" w:eastAsia="宋体" w:hAnsi="宋体"/>
          <w:sz w:val="24"/>
          <w:szCs w:val="24"/>
        </w:rPr>
      </w:pPr>
      <w:r w:rsidRPr="00E80365">
        <w:rPr>
          <w:rFonts w:ascii="宋体" w:eastAsia="宋体" w:hAnsi="宋体" w:hint="eastAsia"/>
          <w:sz w:val="24"/>
          <w:szCs w:val="24"/>
        </w:rPr>
        <w:t>符合《城乡规划编制单位资质管理规定》（2012年7月2日中华人民共和国住房和城乡建设部令第12号发布）的要求。</w:t>
      </w:r>
    </w:p>
    <w:p w:rsidR="00E43B85" w:rsidRDefault="00794A42" w:rsidP="00E80365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七</w:t>
      </w:r>
      <w:r w:rsidR="00157B4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7B44"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办理方式</w:t>
      </w:r>
    </w:p>
    <w:p w:rsidR="00AC15C0" w:rsidRPr="00157B44" w:rsidRDefault="00AC15C0" w:rsidP="00AC15C0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至沈阳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="00C770E7">
        <w:rPr>
          <w:rFonts w:asciiTheme="majorEastAsia" w:eastAsiaTheme="majorEastAsia" w:hAnsiTheme="majorEastAsia" w:hint="eastAsia"/>
          <w:sz w:val="24"/>
          <w:szCs w:val="24"/>
        </w:rPr>
        <w:t>政务服务中心</w:t>
      </w:r>
      <w:r>
        <w:rPr>
          <w:rFonts w:asciiTheme="majorEastAsia" w:eastAsiaTheme="majorEastAsia" w:hAnsiTheme="majorEastAsia" w:hint="eastAsia"/>
          <w:sz w:val="24"/>
          <w:szCs w:val="24"/>
        </w:rPr>
        <w:t>“规划</w:t>
      </w:r>
      <w:r w:rsidR="00DC5F43">
        <w:rPr>
          <w:rFonts w:asciiTheme="majorEastAsia" w:eastAsiaTheme="majorEastAsia" w:hAnsiTheme="majorEastAsia" w:hint="eastAsia"/>
          <w:sz w:val="24"/>
          <w:szCs w:val="24"/>
        </w:rPr>
        <w:t>国土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Pr="00157B44">
        <w:rPr>
          <w:rFonts w:asciiTheme="majorEastAsia" w:eastAsiaTheme="majorEastAsia" w:hAnsiTheme="majorEastAsia"/>
          <w:sz w:val="24"/>
          <w:szCs w:val="24"/>
        </w:rPr>
        <w:t>窗口</w:t>
      </w:r>
      <w:r>
        <w:rPr>
          <w:rFonts w:asciiTheme="majorEastAsia" w:eastAsiaTheme="majorEastAsia" w:hAnsiTheme="majorEastAsia" w:hint="eastAsia"/>
          <w:sz w:val="24"/>
          <w:szCs w:val="24"/>
        </w:rPr>
        <w:t>办理</w:t>
      </w:r>
      <w:r w:rsidRPr="00157B44">
        <w:rPr>
          <w:rFonts w:asciiTheme="majorEastAsia" w:eastAsiaTheme="majorEastAsia" w:hAnsiTheme="majorEastAsia"/>
          <w:sz w:val="24"/>
          <w:szCs w:val="24"/>
        </w:rPr>
        <w:t>。</w:t>
      </w:r>
    </w:p>
    <w:p w:rsidR="00E43B85" w:rsidRDefault="00794A42" w:rsidP="00135E5C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八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476D5F">
        <w:rPr>
          <w:rFonts w:asciiTheme="majorEastAsia" w:eastAsiaTheme="majorEastAsia" w:hAnsiTheme="majorEastAsia" w:hint="eastAsia"/>
          <w:b/>
          <w:sz w:val="24"/>
          <w:szCs w:val="24"/>
        </w:rPr>
        <w:t>数量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限制</w:t>
      </w:r>
    </w:p>
    <w:p w:rsidR="00E43B85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1" w:name="_GoBack"/>
      <w:r>
        <w:rPr>
          <w:rFonts w:asciiTheme="majorEastAsia" w:eastAsiaTheme="majorEastAsia" w:hAnsiTheme="majorEastAsia" w:hint="eastAsia"/>
          <w:sz w:val="24"/>
          <w:szCs w:val="24"/>
        </w:rPr>
        <w:t>无数量限制</w:t>
      </w:r>
      <w:r w:rsidR="009A311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bookmarkEnd w:id="1"/>
    <w:p w:rsidR="00E43B85" w:rsidRDefault="00794A42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、申请材料目录</w:t>
      </w:r>
    </w:p>
    <w:p w:rsidR="00135E5C" w:rsidRDefault="00135E5C" w:rsidP="00135E5C">
      <w:pPr>
        <w:spacing w:line="560" w:lineRule="exact"/>
        <w:ind w:firstLineChars="206" w:firstLine="496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35E5C">
        <w:rPr>
          <w:rFonts w:asciiTheme="majorEastAsia" w:eastAsiaTheme="majorEastAsia" w:hAnsiTheme="majorEastAsia" w:hint="eastAsia"/>
          <w:b/>
          <w:sz w:val="24"/>
          <w:szCs w:val="24"/>
        </w:rPr>
        <w:t>需申请单位提供的材料</w:t>
      </w:r>
    </w:p>
    <w:p w:rsidR="00476D5F" w:rsidRPr="00476D5F" w:rsidRDefault="00476D5F" w:rsidP="00476D5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476D5F">
        <w:rPr>
          <w:rFonts w:ascii="宋体" w:eastAsia="宋体" w:hAnsi="宋体" w:cs="仿宋_GB2312" w:hint="eastAsia"/>
          <w:sz w:val="24"/>
          <w:szCs w:val="24"/>
        </w:rPr>
        <w:t>1.加盖单位公章的带条形码的《城乡规划编制资质申请表》、《建设工程企业资质申请受理信息采集表》（住建部网站填写后打印）；</w:t>
      </w:r>
    </w:p>
    <w:p w:rsidR="00476D5F" w:rsidRPr="00476D5F" w:rsidRDefault="00476D5F" w:rsidP="00476D5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476D5F">
        <w:rPr>
          <w:rFonts w:ascii="宋体" w:eastAsia="宋体" w:hAnsi="宋体" w:cs="仿宋_GB2312" w:hint="eastAsia"/>
          <w:sz w:val="24"/>
          <w:szCs w:val="24"/>
        </w:rPr>
        <w:lastRenderedPageBreak/>
        <w:t>2.省、自治区住房和城乡建设厅，直辖市规划局（委）的转办函件；</w:t>
      </w:r>
    </w:p>
    <w:p w:rsidR="00476D5F" w:rsidRPr="00476D5F" w:rsidRDefault="00476D5F" w:rsidP="00476D5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476D5F">
        <w:rPr>
          <w:rFonts w:ascii="宋体" w:eastAsia="宋体" w:hAnsi="宋体" w:cs="仿宋_GB2312" w:hint="eastAsia"/>
          <w:sz w:val="24"/>
          <w:szCs w:val="24"/>
        </w:rPr>
        <w:t>3.工商营业执照等法人资格证明材料；</w:t>
      </w:r>
    </w:p>
    <w:p w:rsidR="00476D5F" w:rsidRPr="00476D5F" w:rsidRDefault="00476D5F" w:rsidP="00476D5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476D5F">
        <w:rPr>
          <w:rFonts w:ascii="宋体" w:eastAsia="宋体" w:hAnsi="宋体" w:cs="仿宋_GB2312" w:hint="eastAsia"/>
          <w:sz w:val="24"/>
          <w:szCs w:val="24"/>
        </w:rPr>
        <w:t>4.法定代表人和主要技术负责人的身份证明、任职文件、学历证书、职称证书、工作简历等；</w:t>
      </w:r>
    </w:p>
    <w:p w:rsidR="00476D5F" w:rsidRPr="00476D5F" w:rsidRDefault="00476D5F" w:rsidP="00476D5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476D5F">
        <w:rPr>
          <w:rFonts w:ascii="宋体" w:eastAsia="宋体" w:hAnsi="宋体" w:cs="仿宋_GB2312" w:hint="eastAsia"/>
          <w:sz w:val="24"/>
          <w:szCs w:val="24"/>
        </w:rPr>
        <w:t>5.专业技术人员的身份证明、执业资格证明、职称证书、劳动合同、社会保险缴纳证明、离职证明等；</w:t>
      </w:r>
    </w:p>
    <w:p w:rsidR="00476D5F" w:rsidRPr="00476D5F" w:rsidRDefault="00476D5F" w:rsidP="00476D5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476D5F">
        <w:rPr>
          <w:rFonts w:ascii="宋体" w:eastAsia="宋体" w:hAnsi="宋体" w:cs="仿宋_GB2312" w:hint="eastAsia"/>
          <w:sz w:val="24"/>
          <w:szCs w:val="24"/>
        </w:rPr>
        <w:t>6.完成城乡规划编制项目情况；</w:t>
      </w:r>
    </w:p>
    <w:p w:rsidR="00476D5F" w:rsidRPr="00476D5F" w:rsidRDefault="00476D5F" w:rsidP="00476D5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476D5F">
        <w:rPr>
          <w:rFonts w:ascii="宋体" w:eastAsia="宋体" w:hAnsi="宋体" w:cs="仿宋_GB2312" w:hint="eastAsia"/>
          <w:sz w:val="24"/>
          <w:szCs w:val="24"/>
        </w:rPr>
        <w:t>7.技术装备和工作场所等证明材料；</w:t>
      </w:r>
    </w:p>
    <w:p w:rsidR="00476D5F" w:rsidRPr="00476D5F" w:rsidRDefault="00476D5F" w:rsidP="00476D5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476D5F">
        <w:rPr>
          <w:rFonts w:ascii="宋体" w:eastAsia="宋体" w:hAnsi="宋体" w:cs="仿宋_GB2312" w:hint="eastAsia"/>
          <w:sz w:val="24"/>
          <w:szCs w:val="24"/>
        </w:rPr>
        <w:t>8.其他需要出具的证明或者资料。</w:t>
      </w:r>
    </w:p>
    <w:p w:rsidR="00906CAF" w:rsidRDefault="00794A42" w:rsidP="00593207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DC5F43">
        <w:rPr>
          <w:rFonts w:asciiTheme="minorEastAsia" w:eastAsiaTheme="minorEastAsia" w:hAnsiTheme="minorEastAsia" w:hint="eastAsia"/>
          <w:b/>
          <w:sz w:val="24"/>
          <w:szCs w:val="24"/>
        </w:rPr>
        <w:t>办理</w:t>
      </w:r>
      <w:r w:rsidR="00906CAF">
        <w:rPr>
          <w:rFonts w:asciiTheme="minorEastAsia" w:eastAsiaTheme="minorEastAsia" w:hAnsiTheme="minorEastAsia" w:hint="eastAsia"/>
          <w:b/>
          <w:sz w:val="24"/>
          <w:szCs w:val="24"/>
        </w:rPr>
        <w:t>程序</w:t>
      </w:r>
    </w:p>
    <w:p w:rsidR="00476D5F" w:rsidRPr="00476D5F" w:rsidRDefault="00476D5F" w:rsidP="00476D5F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b/>
          <w:sz w:val="24"/>
          <w:szCs w:val="24"/>
        </w:rPr>
      </w:pPr>
      <w:r>
        <w:rPr>
          <w:rFonts w:ascii="宋体" w:eastAsia="宋体" w:hAnsi="宋体" w:cs="仿宋_GB2312" w:hint="eastAsia"/>
          <w:b/>
          <w:sz w:val="24"/>
          <w:szCs w:val="24"/>
        </w:rPr>
        <w:t>(一)</w:t>
      </w:r>
      <w:r w:rsidRPr="00476D5F">
        <w:rPr>
          <w:rFonts w:ascii="宋体" w:eastAsia="宋体" w:hAnsi="宋体" w:cs="仿宋_GB2312" w:hint="eastAsia"/>
          <w:b/>
          <w:sz w:val="24"/>
          <w:szCs w:val="24"/>
        </w:rPr>
        <w:t>申报与受理</w:t>
      </w:r>
    </w:p>
    <w:p w:rsidR="00476D5F" w:rsidRPr="00476D5F" w:rsidRDefault="00476D5F" w:rsidP="00476D5F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476D5F">
        <w:rPr>
          <w:rFonts w:ascii="宋体" w:eastAsia="宋体" w:hAnsi="宋体" w:cs="仿宋_GB2312" w:hint="eastAsia"/>
          <w:sz w:val="24"/>
          <w:szCs w:val="24"/>
        </w:rPr>
        <w:t>申报单位提供申报材料至</w:t>
      </w:r>
      <w:r w:rsidR="00DC5F43">
        <w:rPr>
          <w:rFonts w:ascii="宋体" w:eastAsia="宋体" w:hAnsi="宋体" w:cs="仿宋_GB2312" w:hint="eastAsia"/>
          <w:sz w:val="24"/>
          <w:szCs w:val="24"/>
        </w:rPr>
        <w:t>“</w:t>
      </w:r>
      <w:r w:rsidRPr="00476D5F">
        <w:rPr>
          <w:rFonts w:ascii="宋体" w:eastAsia="宋体" w:hAnsi="宋体" w:cs="仿宋_GB2312" w:hint="eastAsia"/>
          <w:sz w:val="24"/>
          <w:szCs w:val="24"/>
        </w:rPr>
        <w:t>规划</w:t>
      </w:r>
      <w:r w:rsidR="00DC5F43">
        <w:rPr>
          <w:rFonts w:ascii="宋体" w:eastAsia="宋体" w:hAnsi="宋体" w:cs="仿宋_GB2312" w:hint="eastAsia"/>
          <w:sz w:val="24"/>
          <w:szCs w:val="24"/>
        </w:rPr>
        <w:t>”</w:t>
      </w:r>
      <w:r w:rsidRPr="00476D5F">
        <w:rPr>
          <w:rFonts w:ascii="宋体" w:eastAsia="宋体" w:hAnsi="宋体" w:cs="仿宋_GB2312" w:hint="eastAsia"/>
          <w:sz w:val="24"/>
          <w:szCs w:val="24"/>
        </w:rPr>
        <w:t>窗口，窗口人员对提交的材料进行审查决定是否受理：</w:t>
      </w:r>
    </w:p>
    <w:p w:rsidR="00476D5F" w:rsidRPr="00476D5F" w:rsidRDefault="00476D5F" w:rsidP="00476D5F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476D5F">
        <w:rPr>
          <w:rFonts w:ascii="宋体" w:eastAsia="宋体" w:hAnsi="宋体" w:cs="仿宋_GB2312" w:hint="eastAsia"/>
          <w:sz w:val="24"/>
          <w:szCs w:val="24"/>
        </w:rPr>
        <w:t>a）材料不齐全或者不符合有关要求的，一次告知项目申报单位补充；</w:t>
      </w:r>
    </w:p>
    <w:p w:rsidR="00476D5F" w:rsidRPr="00476D5F" w:rsidRDefault="00476D5F" w:rsidP="00476D5F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476D5F">
        <w:rPr>
          <w:rFonts w:ascii="宋体" w:eastAsia="宋体" w:hAnsi="宋体" w:cs="仿宋_GB2312" w:hint="eastAsia"/>
          <w:sz w:val="24"/>
          <w:szCs w:val="24"/>
        </w:rPr>
        <w:t>b）不属于本机关职权范围的，不予受理。</w:t>
      </w:r>
    </w:p>
    <w:p w:rsidR="00476D5F" w:rsidRPr="00476D5F" w:rsidRDefault="00476D5F" w:rsidP="00476D5F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b/>
          <w:sz w:val="24"/>
          <w:szCs w:val="24"/>
        </w:rPr>
      </w:pPr>
      <w:r>
        <w:rPr>
          <w:rFonts w:ascii="宋体" w:eastAsia="宋体" w:hAnsi="宋体" w:cs="仿宋_GB2312" w:hint="eastAsia"/>
          <w:b/>
          <w:sz w:val="24"/>
          <w:szCs w:val="24"/>
        </w:rPr>
        <w:t>(二)</w:t>
      </w:r>
      <w:r w:rsidRPr="00476D5F">
        <w:rPr>
          <w:rFonts w:ascii="宋体" w:eastAsia="宋体" w:hAnsi="宋体" w:cs="仿宋_GB2312" w:hint="eastAsia"/>
          <w:b/>
          <w:sz w:val="24"/>
          <w:szCs w:val="24"/>
        </w:rPr>
        <w:t>核准</w:t>
      </w:r>
    </w:p>
    <w:p w:rsidR="00476D5F" w:rsidRPr="00476D5F" w:rsidRDefault="00476D5F" w:rsidP="00476D5F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476D5F">
        <w:rPr>
          <w:rFonts w:ascii="宋体" w:eastAsia="宋体" w:hAnsi="宋体" w:cs="仿宋_GB2312" w:hint="eastAsia"/>
          <w:sz w:val="24"/>
          <w:szCs w:val="24"/>
        </w:rPr>
        <w:t>规划审批处对提交的材料进行初审。</w:t>
      </w:r>
    </w:p>
    <w:p w:rsidR="00476D5F" w:rsidRPr="00476D5F" w:rsidRDefault="00476D5F" w:rsidP="00476D5F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b/>
          <w:sz w:val="24"/>
          <w:szCs w:val="24"/>
        </w:rPr>
      </w:pPr>
      <w:r>
        <w:rPr>
          <w:rFonts w:ascii="宋体" w:eastAsia="宋体" w:hAnsi="宋体" w:cs="仿宋_GB2312" w:hint="eastAsia"/>
          <w:b/>
          <w:sz w:val="24"/>
          <w:szCs w:val="24"/>
        </w:rPr>
        <w:t>(三)</w:t>
      </w:r>
      <w:r w:rsidRPr="00476D5F">
        <w:rPr>
          <w:rFonts w:ascii="宋体" w:eastAsia="宋体" w:hAnsi="宋体" w:cs="仿宋_GB2312" w:hint="eastAsia"/>
          <w:b/>
          <w:sz w:val="24"/>
          <w:szCs w:val="24"/>
        </w:rPr>
        <w:t>认定意见</w:t>
      </w:r>
    </w:p>
    <w:p w:rsidR="00476D5F" w:rsidRPr="00802381" w:rsidRDefault="00476D5F" w:rsidP="00802381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802381">
        <w:rPr>
          <w:rFonts w:ascii="宋体" w:eastAsia="宋体" w:hAnsi="宋体" w:cs="仿宋_GB2312" w:hint="eastAsia"/>
          <w:sz w:val="24"/>
          <w:szCs w:val="24"/>
        </w:rPr>
        <w:t>a）对于符合要求的单位，出具同意认定意见（盖章），并通过住建部网站“全国规划编制单位信息系统”上报省级规划主管部门；</w:t>
      </w:r>
    </w:p>
    <w:p w:rsidR="00476D5F" w:rsidRPr="00802381" w:rsidRDefault="00476D5F" w:rsidP="00802381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802381">
        <w:rPr>
          <w:rFonts w:ascii="宋体" w:eastAsia="宋体" w:hAnsi="宋体" w:cs="仿宋_GB2312" w:hint="eastAsia"/>
          <w:sz w:val="24"/>
          <w:szCs w:val="24"/>
        </w:rPr>
        <w:t>b）对于不符合要求的单位，出具不同意认定意见（盖章），并通过住建部网站“全国规划编制单位信息系统”退回该单位申请。</w:t>
      </w:r>
    </w:p>
    <w:p w:rsidR="00E43B85" w:rsidRDefault="00906CAF" w:rsidP="0006061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794A42">
        <w:rPr>
          <w:rFonts w:asciiTheme="minorEastAsia" w:eastAsiaTheme="minorEastAsia" w:hAnsiTheme="minorEastAsia" w:hint="eastAsia"/>
          <w:b/>
          <w:sz w:val="24"/>
          <w:szCs w:val="24"/>
        </w:rPr>
        <w:t>一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794A42">
        <w:rPr>
          <w:rFonts w:asciiTheme="minorEastAsia" w:eastAsiaTheme="minorEastAsia" w:hAnsiTheme="minorEastAsia" w:hint="eastAsia"/>
          <w:b/>
          <w:sz w:val="24"/>
          <w:szCs w:val="24"/>
        </w:rPr>
        <w:t>办理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结果</w:t>
      </w:r>
    </w:p>
    <w:p w:rsidR="00F811F6" w:rsidRDefault="00F811F6" w:rsidP="00F811F6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F811F6">
        <w:rPr>
          <w:rFonts w:asciiTheme="minorEastAsia" w:eastAsiaTheme="minorEastAsia" w:hAnsiTheme="minorEastAsia" w:cs="仿宋_GB2312" w:hint="eastAsia"/>
          <w:sz w:val="24"/>
          <w:szCs w:val="24"/>
        </w:rPr>
        <w:t>符合规定要求的予以出具同意认定意见（盖章）作为初审凭证。</w:t>
      </w:r>
    </w:p>
    <w:p w:rsidR="00E43B85" w:rsidRDefault="009A311B" w:rsidP="00F811F6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794A42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办理时限</w:t>
      </w:r>
    </w:p>
    <w:p w:rsidR="00335F06" w:rsidRDefault="00335F06" w:rsidP="00335F06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335F06">
        <w:rPr>
          <w:rFonts w:ascii="宋体" w:eastAsia="宋体" w:hAnsi="宋体" w:cs="仿宋_GB2312" w:hint="eastAsia"/>
          <w:sz w:val="24"/>
          <w:szCs w:val="24"/>
        </w:rPr>
        <w:t>出具认定意见（盖章）：</w:t>
      </w:r>
      <w:r w:rsidR="00DC5F43">
        <w:rPr>
          <w:rFonts w:ascii="宋体" w:eastAsia="宋体" w:hAnsi="宋体" w:cs="仿宋_GB2312" w:hint="eastAsia"/>
          <w:sz w:val="24"/>
          <w:szCs w:val="24"/>
        </w:rPr>
        <w:t>3</w:t>
      </w:r>
      <w:r w:rsidRPr="00335F06">
        <w:rPr>
          <w:rFonts w:ascii="宋体" w:eastAsia="宋体" w:hAnsi="宋体" w:cs="仿宋_GB2312" w:hint="eastAsia"/>
          <w:sz w:val="24"/>
          <w:szCs w:val="24"/>
        </w:rPr>
        <w:t>个工作日</w:t>
      </w:r>
      <w:r>
        <w:rPr>
          <w:rFonts w:ascii="宋体" w:eastAsia="宋体" w:hAnsi="宋体" w:cs="仿宋_GB2312" w:hint="eastAsia"/>
          <w:sz w:val="24"/>
          <w:szCs w:val="24"/>
        </w:rPr>
        <w:t>。</w:t>
      </w:r>
    </w:p>
    <w:p w:rsidR="00E43B85" w:rsidRDefault="009A311B" w:rsidP="00335F06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十</w:t>
      </w:r>
      <w:r w:rsidR="00794A42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、收费依据</w:t>
      </w:r>
    </w:p>
    <w:p w:rsidR="00E43B85" w:rsidRDefault="009A311B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办理事项不收取费用。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794A42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、结果送达</w:t>
      </w:r>
    </w:p>
    <w:p w:rsidR="00AC15C0" w:rsidRDefault="00AC15C0" w:rsidP="00AC15C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受理单位电话通知申请人，申请人接到通知后自行窗口领取。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794A42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、咨询电话</w:t>
      </w:r>
    </w:p>
    <w:p w:rsidR="00C74484" w:rsidRDefault="00C74484" w:rsidP="00C7448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沈阳市政府服务中心规划窗口受理电话：024-83962556。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794A42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、投诉监督电话和地址</w:t>
      </w:r>
    </w:p>
    <w:p w:rsidR="00794A42" w:rsidRPr="007B2374" w:rsidRDefault="00794A42" w:rsidP="00794A42">
      <w:pPr>
        <w:pStyle w:val="af"/>
        <w:tabs>
          <w:tab w:val="left" w:pos="1134"/>
          <w:tab w:val="left" w:pos="7062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市监察委驻沈阳市规划和国土资源局电话：024-2323640；</w:t>
      </w:r>
      <w:r>
        <w:rPr>
          <w:rFonts w:asciiTheme="minorEastAsia" w:eastAsiaTheme="minorEastAsia" w:hAnsiTheme="minorEastAsia" w:cs="仿宋_GB2312"/>
          <w:sz w:val="24"/>
          <w:szCs w:val="24"/>
        </w:rPr>
        <w:tab/>
      </w:r>
    </w:p>
    <w:p w:rsidR="00794A42" w:rsidRPr="007B2374" w:rsidRDefault="00794A42" w:rsidP="00794A42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794A42"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、业务受理申请地址和申请时间</w:t>
      </w:r>
    </w:p>
    <w:p w:rsidR="00E43B85" w:rsidRDefault="009A311B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地址：沈阳市政务服务中心1楼窗口（沈阳市沈河区市府大路260号）</w:t>
      </w:r>
      <w:r w:rsidR="00FF1051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E43B85" w:rsidRDefault="009A311B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</w:t>
      </w:r>
      <w:r w:rsidR="00FF1051"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794A42"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、附录</w:t>
      </w:r>
    </w:p>
    <w:p w:rsidR="00335F06" w:rsidRDefault="00335F06" w:rsidP="00480114">
      <w:pPr>
        <w:pStyle w:val="af"/>
        <w:tabs>
          <w:tab w:val="left" w:pos="1134"/>
          <w:tab w:val="left" w:pos="7062"/>
        </w:tabs>
        <w:spacing w:line="560" w:lineRule="exact"/>
        <w:ind w:firstLineChars="150" w:firstLine="36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C74484">
        <w:rPr>
          <w:rFonts w:asciiTheme="minorEastAsia" w:eastAsiaTheme="minorEastAsia" w:hAnsiTheme="minorEastAsia" w:cs="仿宋_GB2312" w:hint="eastAsia"/>
          <w:sz w:val="24"/>
          <w:szCs w:val="24"/>
        </w:rPr>
        <w:t>《城乡规划编制资质申请表》、《建设工程企业资质申请受理信息采集表》（住建部网站填写后打印）。</w:t>
      </w:r>
    </w:p>
    <w:p w:rsidR="004B1900" w:rsidRPr="00C74484" w:rsidRDefault="004B1900" w:rsidP="00C74484">
      <w:pPr>
        <w:pStyle w:val="af"/>
        <w:tabs>
          <w:tab w:val="left" w:pos="1134"/>
          <w:tab w:val="left" w:pos="7062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C74484">
        <w:rPr>
          <w:rFonts w:asciiTheme="minorEastAsia" w:eastAsiaTheme="minorEastAsia" w:hAnsiTheme="minorEastAsia" w:cs="仿宋_GB2312" w:hint="eastAsia"/>
          <w:sz w:val="24"/>
          <w:szCs w:val="24"/>
        </w:rPr>
        <w:t>备注：</w:t>
      </w:r>
      <w:r w:rsidRPr="00C74484">
        <w:rPr>
          <w:rFonts w:asciiTheme="minorEastAsia" w:eastAsiaTheme="minorEastAsia" w:hAnsiTheme="minorEastAsia" w:cs="仿宋_GB2312" w:hint="eastAsia"/>
          <w:sz w:val="24"/>
          <w:szCs w:val="24"/>
        </w:rPr>
        <w:sym w:font="Wingdings 2" w:char="F06A"/>
      </w:r>
      <w:r w:rsidRPr="00C74484">
        <w:rPr>
          <w:rFonts w:asciiTheme="minorEastAsia" w:eastAsiaTheme="minorEastAsia" w:hAnsiTheme="minorEastAsia" w:cs="仿宋_GB2312" w:hint="eastAsia"/>
          <w:sz w:val="24"/>
          <w:szCs w:val="24"/>
        </w:rPr>
        <w:t>中华人民共和国住房和城乡建设部网站下载《城乡规划编制资质申请表》并填写后打印。</w:t>
      </w:r>
    </w:p>
    <w:p w:rsidR="001B47E2" w:rsidRDefault="004B1900" w:rsidP="00C74484">
      <w:pPr>
        <w:pStyle w:val="af"/>
        <w:tabs>
          <w:tab w:val="left" w:pos="1134"/>
          <w:tab w:val="left" w:pos="7062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C74484">
        <w:rPr>
          <w:rFonts w:asciiTheme="minorEastAsia" w:eastAsiaTheme="minorEastAsia" w:hAnsiTheme="minorEastAsia" w:cs="仿宋_GB2312" w:hint="eastAsia"/>
          <w:sz w:val="24"/>
          <w:szCs w:val="24"/>
        </w:rPr>
        <w:sym w:font="Wingdings 2" w:char="F06B"/>
      </w:r>
      <w:r w:rsidRPr="00C74484">
        <w:rPr>
          <w:rFonts w:asciiTheme="minorEastAsia" w:eastAsiaTheme="minorEastAsia" w:hAnsiTheme="minorEastAsia" w:cs="仿宋_GB2312" w:hint="eastAsia"/>
          <w:sz w:val="24"/>
          <w:szCs w:val="24"/>
        </w:rPr>
        <w:t>中华人民共和国住房和城乡建设部网站下载《全国规划编制单位信息系统操作说明》按说明进行网上注册并填写申请受理信息，最后打印《建设工程企业资质申请受理信息采集表》。</w:t>
      </w:r>
    </w:p>
    <w:p w:rsidR="00C31A5A" w:rsidRPr="003605F0" w:rsidRDefault="00C31A5A" w:rsidP="003605F0">
      <w:pPr>
        <w:widowControl/>
        <w:spacing w:line="20" w:lineRule="exact"/>
        <w:jc w:val="left"/>
        <w:rPr>
          <w:rFonts w:asciiTheme="minorEastAsia" w:eastAsiaTheme="minorEastAsia" w:hAnsiTheme="minorEastAsia" w:cs="仿宋_GB2312"/>
          <w:sz w:val="24"/>
          <w:szCs w:val="24"/>
        </w:rPr>
      </w:pPr>
    </w:p>
    <w:sectPr w:rsidR="00C31A5A" w:rsidRPr="003605F0" w:rsidSect="00AC15C0">
      <w:footerReference w:type="default" r:id="rId9"/>
      <w:pgSz w:w="11906" w:h="16838"/>
      <w:pgMar w:top="567" w:right="1701" w:bottom="1134" w:left="1701" w:header="851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F6" w:rsidRDefault="00E23FF6" w:rsidP="00E43B85">
      <w:r>
        <w:separator/>
      </w:r>
    </w:p>
  </w:endnote>
  <w:endnote w:type="continuationSeparator" w:id="1">
    <w:p w:rsidR="00E23FF6" w:rsidRDefault="00E23FF6" w:rsidP="00E4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64"/>
      <w:docPartObj>
        <w:docPartGallery w:val="AutoText"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E43B85" w:rsidRDefault="00816E65">
        <w:pPr>
          <w:pStyle w:val="a9"/>
          <w:jc w:val="center"/>
        </w:pPr>
        <w:r w:rsidRPr="00816E65">
          <w:rPr>
            <w:rFonts w:ascii="宋体" w:eastAsia="宋体" w:hAnsi="宋体" w:hint="eastAsia"/>
            <w:sz w:val="21"/>
            <w:szCs w:val="21"/>
          </w:rPr>
          <w:fldChar w:fldCharType="begin"/>
        </w:r>
        <w:r w:rsidR="009A311B">
          <w:rPr>
            <w:rFonts w:ascii="宋体" w:eastAsia="宋体" w:hAnsi="宋体" w:hint="eastAsia"/>
            <w:sz w:val="21"/>
            <w:szCs w:val="21"/>
          </w:rPr>
          <w:instrText>PAGE   \* MERGEFORMAT</w:instrText>
        </w:r>
        <w:r w:rsidRPr="00816E65">
          <w:rPr>
            <w:rFonts w:ascii="宋体" w:eastAsia="宋体" w:hAnsi="宋体" w:hint="eastAsia"/>
            <w:sz w:val="21"/>
            <w:szCs w:val="21"/>
          </w:rPr>
          <w:fldChar w:fldCharType="separate"/>
        </w:r>
        <w:r w:rsidR="003605F0" w:rsidRPr="003605F0">
          <w:rPr>
            <w:rFonts w:ascii="宋体" w:eastAsia="宋体" w:hAnsi="宋体"/>
            <w:noProof/>
            <w:sz w:val="21"/>
            <w:szCs w:val="21"/>
            <w:lang w:val="zh-CN"/>
          </w:rPr>
          <w:t>3</w:t>
        </w:r>
        <w:r>
          <w:rPr>
            <w:rFonts w:ascii="宋体" w:eastAsia="宋体" w:hAnsi="宋体" w:hint="eastAsia"/>
            <w:sz w:val="21"/>
            <w:szCs w:val="21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F6" w:rsidRDefault="00E23FF6" w:rsidP="00E43B85">
      <w:r>
        <w:separator/>
      </w:r>
    </w:p>
  </w:footnote>
  <w:footnote w:type="continuationSeparator" w:id="1">
    <w:p w:rsidR="00E23FF6" w:rsidRDefault="00E23FF6" w:rsidP="00E4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">
    <w:nsid w:val="79656855"/>
    <w:multiLevelType w:val="hybridMultilevel"/>
    <w:tmpl w:val="0A5CC15A"/>
    <w:lvl w:ilvl="0" w:tplc="4650CB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222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38FC"/>
    <w:rsid w:val="00004186"/>
    <w:rsid w:val="00005F0E"/>
    <w:rsid w:val="00006257"/>
    <w:rsid w:val="000068D5"/>
    <w:rsid w:val="00006BF0"/>
    <w:rsid w:val="00007AB3"/>
    <w:rsid w:val="00012B7F"/>
    <w:rsid w:val="00013122"/>
    <w:rsid w:val="0001368C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34049"/>
    <w:rsid w:val="00034F17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59B8"/>
    <w:rsid w:val="00057566"/>
    <w:rsid w:val="000578D4"/>
    <w:rsid w:val="0005798E"/>
    <w:rsid w:val="00057F6B"/>
    <w:rsid w:val="00060613"/>
    <w:rsid w:val="00061BC1"/>
    <w:rsid w:val="000630B5"/>
    <w:rsid w:val="00063486"/>
    <w:rsid w:val="00064081"/>
    <w:rsid w:val="00065291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299F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A3B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7985"/>
    <w:rsid w:val="00101EE5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5E5C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CC9"/>
    <w:rsid w:val="00154878"/>
    <w:rsid w:val="00156B91"/>
    <w:rsid w:val="00156BFB"/>
    <w:rsid w:val="001577AA"/>
    <w:rsid w:val="0015791A"/>
    <w:rsid w:val="00157B44"/>
    <w:rsid w:val="001603D6"/>
    <w:rsid w:val="0016083D"/>
    <w:rsid w:val="001608C8"/>
    <w:rsid w:val="00161856"/>
    <w:rsid w:val="00162F4A"/>
    <w:rsid w:val="00163C9D"/>
    <w:rsid w:val="00164721"/>
    <w:rsid w:val="001647A6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3C7C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A0D91"/>
    <w:rsid w:val="001A34B9"/>
    <w:rsid w:val="001A440C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7E2"/>
    <w:rsid w:val="001B4B36"/>
    <w:rsid w:val="001B4D9F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40D4"/>
    <w:rsid w:val="001D4FBA"/>
    <w:rsid w:val="001D50DF"/>
    <w:rsid w:val="001D5D9A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39D8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602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231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EE8"/>
    <w:rsid w:val="00260F6D"/>
    <w:rsid w:val="0026220B"/>
    <w:rsid w:val="00262538"/>
    <w:rsid w:val="0026448D"/>
    <w:rsid w:val="00264C46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0F29"/>
    <w:rsid w:val="002A119C"/>
    <w:rsid w:val="002A120E"/>
    <w:rsid w:val="002A1EA8"/>
    <w:rsid w:val="002A24E0"/>
    <w:rsid w:val="002A2E10"/>
    <w:rsid w:val="002A4186"/>
    <w:rsid w:val="002A4557"/>
    <w:rsid w:val="002A524A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24CA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1D2D"/>
    <w:rsid w:val="00302798"/>
    <w:rsid w:val="003032F3"/>
    <w:rsid w:val="00304627"/>
    <w:rsid w:val="003047B1"/>
    <w:rsid w:val="00306A6B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3DC8"/>
    <w:rsid w:val="00334302"/>
    <w:rsid w:val="00334327"/>
    <w:rsid w:val="003355EE"/>
    <w:rsid w:val="00335F06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504C0"/>
    <w:rsid w:val="0035253B"/>
    <w:rsid w:val="00353499"/>
    <w:rsid w:val="00356CE1"/>
    <w:rsid w:val="00357A42"/>
    <w:rsid w:val="00357E82"/>
    <w:rsid w:val="003600B2"/>
    <w:rsid w:val="003605F0"/>
    <w:rsid w:val="00360C44"/>
    <w:rsid w:val="00360D06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81895"/>
    <w:rsid w:val="003837F6"/>
    <w:rsid w:val="00383BFF"/>
    <w:rsid w:val="00384924"/>
    <w:rsid w:val="0038618F"/>
    <w:rsid w:val="003900C5"/>
    <w:rsid w:val="0039140E"/>
    <w:rsid w:val="00391876"/>
    <w:rsid w:val="0039195C"/>
    <w:rsid w:val="00392874"/>
    <w:rsid w:val="00394F14"/>
    <w:rsid w:val="00395102"/>
    <w:rsid w:val="00395891"/>
    <w:rsid w:val="00395A8D"/>
    <w:rsid w:val="00396AF7"/>
    <w:rsid w:val="003A03A8"/>
    <w:rsid w:val="003A090E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C1729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4B8B"/>
    <w:rsid w:val="00405029"/>
    <w:rsid w:val="00405874"/>
    <w:rsid w:val="00406311"/>
    <w:rsid w:val="0041082D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284"/>
    <w:rsid w:val="00425A79"/>
    <w:rsid w:val="00425B0A"/>
    <w:rsid w:val="00426D0B"/>
    <w:rsid w:val="00426FB2"/>
    <w:rsid w:val="00427697"/>
    <w:rsid w:val="00427881"/>
    <w:rsid w:val="00430624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2AB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2A6"/>
    <w:rsid w:val="004643CE"/>
    <w:rsid w:val="00466408"/>
    <w:rsid w:val="00466B71"/>
    <w:rsid w:val="004670CE"/>
    <w:rsid w:val="004703B7"/>
    <w:rsid w:val="00474997"/>
    <w:rsid w:val="00474A74"/>
    <w:rsid w:val="00475079"/>
    <w:rsid w:val="004751E4"/>
    <w:rsid w:val="0047527C"/>
    <w:rsid w:val="00476A37"/>
    <w:rsid w:val="00476C37"/>
    <w:rsid w:val="00476D1E"/>
    <w:rsid w:val="00476D5F"/>
    <w:rsid w:val="004770E5"/>
    <w:rsid w:val="00480114"/>
    <w:rsid w:val="0048097F"/>
    <w:rsid w:val="00480983"/>
    <w:rsid w:val="00480CA1"/>
    <w:rsid w:val="00483808"/>
    <w:rsid w:val="00483D33"/>
    <w:rsid w:val="004859A9"/>
    <w:rsid w:val="00486E90"/>
    <w:rsid w:val="00487384"/>
    <w:rsid w:val="00490594"/>
    <w:rsid w:val="00490C8F"/>
    <w:rsid w:val="00493477"/>
    <w:rsid w:val="00493E1A"/>
    <w:rsid w:val="004971DA"/>
    <w:rsid w:val="004A04A1"/>
    <w:rsid w:val="004A0561"/>
    <w:rsid w:val="004A069C"/>
    <w:rsid w:val="004A2BC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00"/>
    <w:rsid w:val="004B197F"/>
    <w:rsid w:val="004B2F02"/>
    <w:rsid w:val="004B30BF"/>
    <w:rsid w:val="004B3905"/>
    <w:rsid w:val="004B401C"/>
    <w:rsid w:val="004B4889"/>
    <w:rsid w:val="004B65FF"/>
    <w:rsid w:val="004C059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5FDC"/>
    <w:rsid w:val="004C6988"/>
    <w:rsid w:val="004C7A03"/>
    <w:rsid w:val="004C7BA8"/>
    <w:rsid w:val="004D2410"/>
    <w:rsid w:val="004D2992"/>
    <w:rsid w:val="004D3329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4FEB"/>
    <w:rsid w:val="004F5583"/>
    <w:rsid w:val="004F6259"/>
    <w:rsid w:val="004F6593"/>
    <w:rsid w:val="004F6A56"/>
    <w:rsid w:val="004F6BF3"/>
    <w:rsid w:val="005004C5"/>
    <w:rsid w:val="005017BD"/>
    <w:rsid w:val="00502FC7"/>
    <w:rsid w:val="00505EC1"/>
    <w:rsid w:val="00505F79"/>
    <w:rsid w:val="00505FA5"/>
    <w:rsid w:val="0050778C"/>
    <w:rsid w:val="00507A44"/>
    <w:rsid w:val="00510D85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253"/>
    <w:rsid w:val="005357C7"/>
    <w:rsid w:val="00536ACD"/>
    <w:rsid w:val="005420A0"/>
    <w:rsid w:val="00542E37"/>
    <w:rsid w:val="00543FCD"/>
    <w:rsid w:val="0054548C"/>
    <w:rsid w:val="00547063"/>
    <w:rsid w:val="005477E1"/>
    <w:rsid w:val="00547BBA"/>
    <w:rsid w:val="0055070B"/>
    <w:rsid w:val="00551970"/>
    <w:rsid w:val="00553318"/>
    <w:rsid w:val="0055495C"/>
    <w:rsid w:val="0055556D"/>
    <w:rsid w:val="0055574C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ABD"/>
    <w:rsid w:val="00574B0C"/>
    <w:rsid w:val="005753E7"/>
    <w:rsid w:val="005805B9"/>
    <w:rsid w:val="00580D78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3207"/>
    <w:rsid w:val="005947F3"/>
    <w:rsid w:val="005976A2"/>
    <w:rsid w:val="0059785D"/>
    <w:rsid w:val="005A0152"/>
    <w:rsid w:val="005A01D3"/>
    <w:rsid w:val="005A086A"/>
    <w:rsid w:val="005A0B23"/>
    <w:rsid w:val="005A17EA"/>
    <w:rsid w:val="005A3824"/>
    <w:rsid w:val="005A5450"/>
    <w:rsid w:val="005A696E"/>
    <w:rsid w:val="005A6C77"/>
    <w:rsid w:val="005B0089"/>
    <w:rsid w:val="005B0CCE"/>
    <w:rsid w:val="005B0D44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2A89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2EA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38B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435D"/>
    <w:rsid w:val="0063464F"/>
    <w:rsid w:val="00634920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1180"/>
    <w:rsid w:val="00652592"/>
    <w:rsid w:val="00652BEE"/>
    <w:rsid w:val="00653B5F"/>
    <w:rsid w:val="00655468"/>
    <w:rsid w:val="00657A8C"/>
    <w:rsid w:val="00657E15"/>
    <w:rsid w:val="00660100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0A1C"/>
    <w:rsid w:val="0068425F"/>
    <w:rsid w:val="006844FC"/>
    <w:rsid w:val="0068492D"/>
    <w:rsid w:val="00684BC8"/>
    <w:rsid w:val="006859F3"/>
    <w:rsid w:val="00686359"/>
    <w:rsid w:val="0069083A"/>
    <w:rsid w:val="00691521"/>
    <w:rsid w:val="006921AA"/>
    <w:rsid w:val="00692378"/>
    <w:rsid w:val="00693FDA"/>
    <w:rsid w:val="00694DC0"/>
    <w:rsid w:val="006972C3"/>
    <w:rsid w:val="006A3509"/>
    <w:rsid w:val="006A4042"/>
    <w:rsid w:val="006A5D0A"/>
    <w:rsid w:val="006A6AB1"/>
    <w:rsid w:val="006A6F26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49E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02C8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F5F"/>
    <w:rsid w:val="006F3940"/>
    <w:rsid w:val="006F3DED"/>
    <w:rsid w:val="006F6033"/>
    <w:rsid w:val="006F709D"/>
    <w:rsid w:val="007002A8"/>
    <w:rsid w:val="007016A9"/>
    <w:rsid w:val="00702BC2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23A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365F6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176"/>
    <w:rsid w:val="00753E1A"/>
    <w:rsid w:val="00756049"/>
    <w:rsid w:val="007563DB"/>
    <w:rsid w:val="00756D1C"/>
    <w:rsid w:val="00760154"/>
    <w:rsid w:val="00760F29"/>
    <w:rsid w:val="00762AF3"/>
    <w:rsid w:val="00762E42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434C"/>
    <w:rsid w:val="00785850"/>
    <w:rsid w:val="007863DE"/>
    <w:rsid w:val="00786B6B"/>
    <w:rsid w:val="00787460"/>
    <w:rsid w:val="007876E4"/>
    <w:rsid w:val="0079173C"/>
    <w:rsid w:val="0079258A"/>
    <w:rsid w:val="00792EC8"/>
    <w:rsid w:val="00794A42"/>
    <w:rsid w:val="007950EA"/>
    <w:rsid w:val="007954C5"/>
    <w:rsid w:val="00795A79"/>
    <w:rsid w:val="00795E12"/>
    <w:rsid w:val="007A0A04"/>
    <w:rsid w:val="007A0F09"/>
    <w:rsid w:val="007A11D1"/>
    <w:rsid w:val="007A1E46"/>
    <w:rsid w:val="007A2A4F"/>
    <w:rsid w:val="007A2F0A"/>
    <w:rsid w:val="007A2F36"/>
    <w:rsid w:val="007A2FB2"/>
    <w:rsid w:val="007A438A"/>
    <w:rsid w:val="007B008C"/>
    <w:rsid w:val="007B08FE"/>
    <w:rsid w:val="007B09D5"/>
    <w:rsid w:val="007B0D9C"/>
    <w:rsid w:val="007B16D6"/>
    <w:rsid w:val="007B177B"/>
    <w:rsid w:val="007B177C"/>
    <w:rsid w:val="007B2C90"/>
    <w:rsid w:val="007B5D98"/>
    <w:rsid w:val="007B65CF"/>
    <w:rsid w:val="007B67CA"/>
    <w:rsid w:val="007B7CCC"/>
    <w:rsid w:val="007C2D0C"/>
    <w:rsid w:val="007D03EE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E28"/>
    <w:rsid w:val="007E6735"/>
    <w:rsid w:val="007E746B"/>
    <w:rsid w:val="007F09A9"/>
    <w:rsid w:val="007F1637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075"/>
    <w:rsid w:val="008020C5"/>
    <w:rsid w:val="00802381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6E65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62C8"/>
    <w:rsid w:val="00837E0D"/>
    <w:rsid w:val="00840FD4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11A9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90B"/>
    <w:rsid w:val="008F0E67"/>
    <w:rsid w:val="008F0FE9"/>
    <w:rsid w:val="008F22CD"/>
    <w:rsid w:val="008F33D0"/>
    <w:rsid w:val="008F4C8B"/>
    <w:rsid w:val="008F7079"/>
    <w:rsid w:val="00902D0D"/>
    <w:rsid w:val="009037CF"/>
    <w:rsid w:val="0090477E"/>
    <w:rsid w:val="00904B7A"/>
    <w:rsid w:val="00904F40"/>
    <w:rsid w:val="00906CAF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7FB"/>
    <w:rsid w:val="00932EE9"/>
    <w:rsid w:val="00933A94"/>
    <w:rsid w:val="0093452A"/>
    <w:rsid w:val="009354BB"/>
    <w:rsid w:val="00937E3C"/>
    <w:rsid w:val="00941A19"/>
    <w:rsid w:val="00942CA4"/>
    <w:rsid w:val="00942D98"/>
    <w:rsid w:val="009435CB"/>
    <w:rsid w:val="0094519A"/>
    <w:rsid w:val="00945F0C"/>
    <w:rsid w:val="00946E52"/>
    <w:rsid w:val="0094773D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741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1D29"/>
    <w:rsid w:val="009921B0"/>
    <w:rsid w:val="00994185"/>
    <w:rsid w:val="009946A6"/>
    <w:rsid w:val="00994FEE"/>
    <w:rsid w:val="0099554E"/>
    <w:rsid w:val="0099728F"/>
    <w:rsid w:val="009A124F"/>
    <w:rsid w:val="009A311B"/>
    <w:rsid w:val="009A3E84"/>
    <w:rsid w:val="009A44B1"/>
    <w:rsid w:val="009A4888"/>
    <w:rsid w:val="009A5482"/>
    <w:rsid w:val="009A65EA"/>
    <w:rsid w:val="009A6C06"/>
    <w:rsid w:val="009A767E"/>
    <w:rsid w:val="009B0216"/>
    <w:rsid w:val="009B1A71"/>
    <w:rsid w:val="009B1F7E"/>
    <w:rsid w:val="009B369C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92D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E7C47"/>
    <w:rsid w:val="009F3AF4"/>
    <w:rsid w:val="009F6CD3"/>
    <w:rsid w:val="00A003DD"/>
    <w:rsid w:val="00A03715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22B8"/>
    <w:rsid w:val="00A322BE"/>
    <w:rsid w:val="00A33797"/>
    <w:rsid w:val="00A338E6"/>
    <w:rsid w:val="00A34C6F"/>
    <w:rsid w:val="00A34E0D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922A1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A5E0E"/>
    <w:rsid w:val="00AB016C"/>
    <w:rsid w:val="00AB034B"/>
    <w:rsid w:val="00AB1BBD"/>
    <w:rsid w:val="00AB5051"/>
    <w:rsid w:val="00AB5856"/>
    <w:rsid w:val="00AC0B23"/>
    <w:rsid w:val="00AC15C0"/>
    <w:rsid w:val="00AC2445"/>
    <w:rsid w:val="00AC3403"/>
    <w:rsid w:val="00AC390D"/>
    <w:rsid w:val="00AC4CE5"/>
    <w:rsid w:val="00AC692F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E7A79"/>
    <w:rsid w:val="00AF0699"/>
    <w:rsid w:val="00AF229C"/>
    <w:rsid w:val="00AF2AB1"/>
    <w:rsid w:val="00AF455B"/>
    <w:rsid w:val="00AF5597"/>
    <w:rsid w:val="00AF64A5"/>
    <w:rsid w:val="00B01375"/>
    <w:rsid w:val="00B01A8E"/>
    <w:rsid w:val="00B03981"/>
    <w:rsid w:val="00B12099"/>
    <w:rsid w:val="00B13A04"/>
    <w:rsid w:val="00B149E4"/>
    <w:rsid w:val="00B150F0"/>
    <w:rsid w:val="00B159E9"/>
    <w:rsid w:val="00B15F70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47570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6A27"/>
    <w:rsid w:val="00B575BD"/>
    <w:rsid w:val="00B602BA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155B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4E63"/>
    <w:rsid w:val="00BA56AC"/>
    <w:rsid w:val="00BA56EA"/>
    <w:rsid w:val="00BA604F"/>
    <w:rsid w:val="00BA6062"/>
    <w:rsid w:val="00BA64B0"/>
    <w:rsid w:val="00BA656A"/>
    <w:rsid w:val="00BA75F1"/>
    <w:rsid w:val="00BB0F70"/>
    <w:rsid w:val="00BB1EAF"/>
    <w:rsid w:val="00BB31E9"/>
    <w:rsid w:val="00BB3620"/>
    <w:rsid w:val="00BB3804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E74D6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058"/>
    <w:rsid w:val="00C007F0"/>
    <w:rsid w:val="00C0214F"/>
    <w:rsid w:val="00C0438C"/>
    <w:rsid w:val="00C0472E"/>
    <w:rsid w:val="00C04E04"/>
    <w:rsid w:val="00C05261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2CB"/>
    <w:rsid w:val="00C24A1E"/>
    <w:rsid w:val="00C265E8"/>
    <w:rsid w:val="00C2790E"/>
    <w:rsid w:val="00C304EE"/>
    <w:rsid w:val="00C31538"/>
    <w:rsid w:val="00C31A5A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4484"/>
    <w:rsid w:val="00C76572"/>
    <w:rsid w:val="00C770E7"/>
    <w:rsid w:val="00C77D5A"/>
    <w:rsid w:val="00C77FA2"/>
    <w:rsid w:val="00C8042F"/>
    <w:rsid w:val="00C804A8"/>
    <w:rsid w:val="00C84078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10D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89B"/>
    <w:rsid w:val="00CD7216"/>
    <w:rsid w:val="00CD7625"/>
    <w:rsid w:val="00CD7E49"/>
    <w:rsid w:val="00CE16BC"/>
    <w:rsid w:val="00CE2091"/>
    <w:rsid w:val="00CE23A7"/>
    <w:rsid w:val="00CE2503"/>
    <w:rsid w:val="00CE2F88"/>
    <w:rsid w:val="00CE3259"/>
    <w:rsid w:val="00CE7DE5"/>
    <w:rsid w:val="00CF0A69"/>
    <w:rsid w:val="00CF362D"/>
    <w:rsid w:val="00CF3B67"/>
    <w:rsid w:val="00CF6AD5"/>
    <w:rsid w:val="00D0031F"/>
    <w:rsid w:val="00D00C35"/>
    <w:rsid w:val="00D02696"/>
    <w:rsid w:val="00D04D5B"/>
    <w:rsid w:val="00D0507C"/>
    <w:rsid w:val="00D10234"/>
    <w:rsid w:val="00D11EB8"/>
    <w:rsid w:val="00D128E0"/>
    <w:rsid w:val="00D13198"/>
    <w:rsid w:val="00D13BB6"/>
    <w:rsid w:val="00D146DB"/>
    <w:rsid w:val="00D14BD3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1932"/>
    <w:rsid w:val="00D61BE0"/>
    <w:rsid w:val="00D62358"/>
    <w:rsid w:val="00D62BC1"/>
    <w:rsid w:val="00D630D0"/>
    <w:rsid w:val="00D63B64"/>
    <w:rsid w:val="00D65062"/>
    <w:rsid w:val="00D664E1"/>
    <w:rsid w:val="00D70150"/>
    <w:rsid w:val="00D708C3"/>
    <w:rsid w:val="00D72325"/>
    <w:rsid w:val="00D73C47"/>
    <w:rsid w:val="00D743C1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723"/>
    <w:rsid w:val="00D84942"/>
    <w:rsid w:val="00D85377"/>
    <w:rsid w:val="00D86373"/>
    <w:rsid w:val="00D86A83"/>
    <w:rsid w:val="00D8782E"/>
    <w:rsid w:val="00D91638"/>
    <w:rsid w:val="00D931F3"/>
    <w:rsid w:val="00D938DA"/>
    <w:rsid w:val="00D93EAA"/>
    <w:rsid w:val="00D952CC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483F"/>
    <w:rsid w:val="00DB51B9"/>
    <w:rsid w:val="00DB542D"/>
    <w:rsid w:val="00DC05C6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5F43"/>
    <w:rsid w:val="00DC7A5B"/>
    <w:rsid w:val="00DD0506"/>
    <w:rsid w:val="00DD2C6B"/>
    <w:rsid w:val="00DD51DC"/>
    <w:rsid w:val="00DD5C43"/>
    <w:rsid w:val="00DD6AC0"/>
    <w:rsid w:val="00DD7710"/>
    <w:rsid w:val="00DE22FC"/>
    <w:rsid w:val="00DE293B"/>
    <w:rsid w:val="00DE4A2B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06744"/>
    <w:rsid w:val="00E163FB"/>
    <w:rsid w:val="00E1757B"/>
    <w:rsid w:val="00E1792C"/>
    <w:rsid w:val="00E20B12"/>
    <w:rsid w:val="00E2106B"/>
    <w:rsid w:val="00E2247E"/>
    <w:rsid w:val="00E23877"/>
    <w:rsid w:val="00E23FF6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1C7C"/>
    <w:rsid w:val="00E43B85"/>
    <w:rsid w:val="00E443BF"/>
    <w:rsid w:val="00E46265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582A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0365"/>
    <w:rsid w:val="00E81975"/>
    <w:rsid w:val="00E83B4D"/>
    <w:rsid w:val="00E85184"/>
    <w:rsid w:val="00E85934"/>
    <w:rsid w:val="00E85FBA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0891"/>
    <w:rsid w:val="00EB0C53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080"/>
    <w:rsid w:val="00EB5965"/>
    <w:rsid w:val="00EB7781"/>
    <w:rsid w:val="00EB7F4D"/>
    <w:rsid w:val="00EC0492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268"/>
    <w:rsid w:val="00EF3CBF"/>
    <w:rsid w:val="00EF4D39"/>
    <w:rsid w:val="00EF67D5"/>
    <w:rsid w:val="00EF6BE9"/>
    <w:rsid w:val="00F0035E"/>
    <w:rsid w:val="00F01E7B"/>
    <w:rsid w:val="00F02E74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6285"/>
    <w:rsid w:val="00F27800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2CC6"/>
    <w:rsid w:val="00F452FD"/>
    <w:rsid w:val="00F45BAF"/>
    <w:rsid w:val="00F46901"/>
    <w:rsid w:val="00F5100A"/>
    <w:rsid w:val="00F51AC8"/>
    <w:rsid w:val="00F54ABC"/>
    <w:rsid w:val="00F563B4"/>
    <w:rsid w:val="00F611D4"/>
    <w:rsid w:val="00F61206"/>
    <w:rsid w:val="00F616F6"/>
    <w:rsid w:val="00F61A70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11F6"/>
    <w:rsid w:val="00F83CA6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A0D"/>
    <w:rsid w:val="00FD7BF3"/>
    <w:rsid w:val="00FE156F"/>
    <w:rsid w:val="00FE1D52"/>
    <w:rsid w:val="00FE3C6C"/>
    <w:rsid w:val="00FE3E5E"/>
    <w:rsid w:val="00FE72B4"/>
    <w:rsid w:val="00FF03E2"/>
    <w:rsid w:val="00FF0462"/>
    <w:rsid w:val="00FF1051"/>
    <w:rsid w:val="00FF2FF2"/>
    <w:rsid w:val="00FF360C"/>
    <w:rsid w:val="00FF3F3F"/>
    <w:rsid w:val="00FF40DC"/>
    <w:rsid w:val="00FF48A9"/>
    <w:rsid w:val="00FF5628"/>
    <w:rsid w:val="00FF59BD"/>
    <w:rsid w:val="00FF5B1E"/>
    <w:rsid w:val="00FF65D6"/>
    <w:rsid w:val="00FF7018"/>
    <w:rsid w:val="015326FF"/>
    <w:rsid w:val="041867BB"/>
    <w:rsid w:val="106F4972"/>
    <w:rsid w:val="20114F0F"/>
    <w:rsid w:val="20FB1D39"/>
    <w:rsid w:val="28824C1B"/>
    <w:rsid w:val="2F8B057C"/>
    <w:rsid w:val="30346AE8"/>
    <w:rsid w:val="35016BA6"/>
    <w:rsid w:val="38C87DAE"/>
    <w:rsid w:val="55741A16"/>
    <w:rsid w:val="61C54D66"/>
    <w:rsid w:val="7C52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3B85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E43B85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43B85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E43B85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E43B85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qFormat/>
    <w:rsid w:val="00E43B85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E43B85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rsid w:val="00E43B85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E4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nhideWhenUsed/>
    <w:qFormat/>
    <w:rsid w:val="00E4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E43B85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E43B85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qFormat/>
    <w:rsid w:val="00E43B85"/>
    <w:rPr>
      <w:sz w:val="21"/>
      <w:szCs w:val="21"/>
    </w:rPr>
  </w:style>
  <w:style w:type="table" w:styleId="ad">
    <w:name w:val="Table Grid"/>
    <w:basedOn w:val="a3"/>
    <w:uiPriority w:val="59"/>
    <w:qFormat/>
    <w:rsid w:val="00E43B85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E43B85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E43B85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E43B85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E43B85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E43B85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qFormat/>
    <w:rsid w:val="00E43B8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E43B85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E43B85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E43B85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E43B85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E43B85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E43B85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E43B85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E43B8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rsid w:val="00E43B85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E43B8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E43B85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E43B85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rsid w:val="00E43B85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E43B85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E43B8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character" w:styleId="afa">
    <w:name w:val="page number"/>
    <w:basedOn w:val="a2"/>
    <w:rsid w:val="0057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Props1.xml><?xml version="1.0" encoding="utf-8"?>
<ds:datastoreItem xmlns:ds="http://schemas.openxmlformats.org/officeDocument/2006/customXml" ds:itemID="{5390CB42-EA78-443E-B4A5-BA72B1EBA0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197</Words>
  <Characters>1129</Characters>
  <Application>Microsoft Office Word</Application>
  <DocSecurity>0</DocSecurity>
  <Lines>9</Lines>
  <Paragraphs>2</Paragraphs>
  <ScaleCrop>false</ScaleCrop>
  <Company>zybb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dell</cp:lastModifiedBy>
  <cp:revision>25</cp:revision>
  <cp:lastPrinted>2016-05-03T03:52:00Z</cp:lastPrinted>
  <dcterms:created xsi:type="dcterms:W3CDTF">2018-06-29T06:05:00Z</dcterms:created>
  <dcterms:modified xsi:type="dcterms:W3CDTF">2018-07-06T01:23:00Z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