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9E" w:rsidRDefault="0002029E">
      <w:pPr>
        <w:ind w:firstLine="883"/>
        <w:rPr>
          <w:rFonts w:ascii="宋体" w:hAnsi="宋体"/>
          <w:b/>
          <w:sz w:val="44"/>
          <w:szCs w:val="44"/>
        </w:rPr>
      </w:pPr>
    </w:p>
    <w:p w:rsidR="0002029E" w:rsidRDefault="0002029E">
      <w:pPr>
        <w:ind w:firstLine="883"/>
        <w:rPr>
          <w:rFonts w:ascii="宋体" w:hAnsi="宋体"/>
          <w:b/>
          <w:sz w:val="44"/>
          <w:szCs w:val="44"/>
        </w:rPr>
      </w:pPr>
    </w:p>
    <w:p w:rsidR="0002029E" w:rsidRDefault="0002029E">
      <w:pPr>
        <w:ind w:firstLine="883"/>
        <w:rPr>
          <w:rFonts w:ascii="宋体" w:hAnsi="宋体"/>
          <w:b/>
          <w:sz w:val="44"/>
          <w:szCs w:val="44"/>
        </w:rPr>
      </w:pPr>
    </w:p>
    <w:p w:rsidR="0002029E" w:rsidRDefault="0002029E">
      <w:pPr>
        <w:ind w:firstLine="883"/>
        <w:rPr>
          <w:rFonts w:ascii="宋体" w:hAnsi="宋体"/>
          <w:b/>
          <w:sz w:val="44"/>
          <w:szCs w:val="44"/>
        </w:rPr>
      </w:pPr>
    </w:p>
    <w:p w:rsidR="00967D8B" w:rsidRDefault="00967D8B" w:rsidP="00967D8B">
      <w:pPr>
        <w:pStyle w:val="af4"/>
        <w:topLinePunct/>
        <w:autoSpaceDE/>
        <w:autoSpaceDN/>
        <w:spacing w:before="152" w:line="264" w:lineRule="auto"/>
        <w:ind w:firstLineChars="0" w:firstLine="0"/>
        <w:jc w:val="center"/>
        <w:rPr>
          <w:rFonts w:eastAsia="黑体"/>
          <w:b/>
          <w:bCs/>
          <w:color w:val="000000" w:themeColor="text1"/>
          <w:spacing w:val="33"/>
          <w:sz w:val="44"/>
          <w:szCs w:val="44"/>
        </w:rPr>
      </w:pPr>
      <w:r>
        <w:rPr>
          <w:rFonts w:eastAsia="黑体" w:cs="黑体" w:hint="eastAsia"/>
          <w:bCs/>
          <w:color w:val="000000" w:themeColor="text1"/>
          <w:spacing w:val="30"/>
          <w:sz w:val="44"/>
          <w:szCs w:val="44"/>
        </w:rPr>
        <w:t>沈阳市工程建设</w:t>
      </w:r>
      <w:r w:rsidRPr="00E70350">
        <w:rPr>
          <w:rFonts w:eastAsia="黑体" w:cs="黑体" w:hint="eastAsia"/>
          <w:bCs/>
          <w:spacing w:val="30"/>
          <w:sz w:val="44"/>
          <w:szCs w:val="44"/>
        </w:rPr>
        <w:t>项目</w:t>
      </w:r>
    </w:p>
    <w:p w:rsidR="0002029E" w:rsidRDefault="00967D8B" w:rsidP="00967D8B">
      <w:pPr>
        <w:ind w:firstLineChars="0" w:firstLine="0"/>
        <w:jc w:val="center"/>
        <w:rPr>
          <w:rFonts w:ascii="宋体" w:hAnsi="宋体"/>
          <w:b/>
          <w:sz w:val="44"/>
          <w:szCs w:val="44"/>
        </w:rPr>
      </w:pPr>
      <w:r>
        <w:rPr>
          <w:rFonts w:eastAsia="黑体" w:cs="黑体" w:hint="eastAsia"/>
          <w:bCs/>
          <w:color w:val="000000" w:themeColor="text1"/>
          <w:spacing w:val="30"/>
          <w:sz w:val="44"/>
          <w:szCs w:val="44"/>
        </w:rPr>
        <w:t>测绘技术规程</w:t>
      </w:r>
    </w:p>
    <w:p w:rsidR="0002029E" w:rsidRDefault="0002029E">
      <w:pPr>
        <w:ind w:firstLine="883"/>
        <w:rPr>
          <w:rFonts w:ascii="宋体" w:hAnsi="宋体"/>
          <w:b/>
          <w:sz w:val="44"/>
          <w:szCs w:val="44"/>
        </w:rPr>
      </w:pPr>
    </w:p>
    <w:p w:rsidR="0002029E" w:rsidRDefault="00967D8B">
      <w:pPr>
        <w:ind w:firstLineChars="0" w:firstLine="0"/>
        <w:jc w:val="center"/>
        <w:rPr>
          <w:rFonts w:ascii="宋体" w:hAnsi="宋体"/>
          <w:b/>
          <w:sz w:val="44"/>
          <w:szCs w:val="44"/>
        </w:rPr>
      </w:pPr>
      <w:r>
        <w:rPr>
          <w:rFonts w:ascii="黑体" w:eastAsia="黑体" w:hAnsi="黑体" w:cs="黑体" w:hint="eastAsia"/>
          <w:bCs/>
          <w:color w:val="000000" w:themeColor="text1"/>
          <w:spacing w:val="30"/>
          <w:szCs w:val="28"/>
        </w:rPr>
        <w:t>（</w:t>
      </w:r>
      <w:r w:rsidR="009617A7" w:rsidRPr="009617A7">
        <w:rPr>
          <w:rFonts w:ascii="黑体" w:eastAsia="黑体" w:hAnsi="黑体" w:cs="黑体"/>
          <w:bCs/>
          <w:color w:val="000000" w:themeColor="text1"/>
          <w:spacing w:val="30"/>
          <w:szCs w:val="28"/>
        </w:rPr>
        <w:t>房产测量</w:t>
      </w:r>
      <w:r w:rsidR="009617A7">
        <w:rPr>
          <w:rFonts w:ascii="黑体" w:eastAsia="黑体" w:hAnsi="黑体" w:cs="黑体" w:hint="eastAsia"/>
          <w:bCs/>
          <w:color w:val="000000" w:themeColor="text1"/>
          <w:spacing w:val="30"/>
          <w:szCs w:val="28"/>
        </w:rPr>
        <w:t>部分</w:t>
      </w:r>
      <w:bookmarkStart w:id="0" w:name="_GoBack"/>
      <w:bookmarkEnd w:id="0"/>
      <w:r>
        <w:rPr>
          <w:rFonts w:ascii="黑体" w:eastAsia="黑体" w:hAnsi="黑体" w:cs="黑体" w:hint="eastAsia"/>
          <w:bCs/>
          <w:color w:val="000000" w:themeColor="text1"/>
          <w:spacing w:val="30"/>
          <w:szCs w:val="28"/>
        </w:rPr>
        <w:t>）</w:t>
      </w:r>
    </w:p>
    <w:p w:rsidR="0002029E" w:rsidRDefault="0002029E">
      <w:pPr>
        <w:ind w:firstLine="883"/>
        <w:rPr>
          <w:rFonts w:ascii="宋体" w:hAnsi="宋体"/>
          <w:b/>
          <w:sz w:val="44"/>
          <w:szCs w:val="44"/>
        </w:rPr>
      </w:pPr>
    </w:p>
    <w:p w:rsidR="0002029E" w:rsidRDefault="0002029E">
      <w:pPr>
        <w:ind w:firstLine="883"/>
        <w:rPr>
          <w:rFonts w:ascii="宋体" w:hAnsi="宋体"/>
          <w:b/>
          <w:sz w:val="44"/>
          <w:szCs w:val="44"/>
        </w:rPr>
      </w:pPr>
    </w:p>
    <w:p w:rsidR="0002029E" w:rsidRDefault="0002029E">
      <w:pPr>
        <w:ind w:firstLine="883"/>
        <w:rPr>
          <w:rFonts w:ascii="宋体" w:hAnsi="宋体"/>
          <w:b/>
          <w:sz w:val="44"/>
          <w:szCs w:val="44"/>
        </w:rPr>
      </w:pPr>
    </w:p>
    <w:p w:rsidR="0002029E" w:rsidRDefault="0002029E">
      <w:pPr>
        <w:ind w:firstLine="883"/>
        <w:rPr>
          <w:rFonts w:ascii="宋体" w:hAnsi="宋体"/>
          <w:b/>
          <w:sz w:val="44"/>
          <w:szCs w:val="44"/>
        </w:rPr>
      </w:pPr>
    </w:p>
    <w:p w:rsidR="0002029E" w:rsidRDefault="0002029E">
      <w:pPr>
        <w:ind w:firstLine="883"/>
        <w:rPr>
          <w:rFonts w:ascii="宋体" w:hAnsi="宋体"/>
          <w:b/>
          <w:sz w:val="44"/>
          <w:szCs w:val="44"/>
        </w:rPr>
      </w:pPr>
    </w:p>
    <w:p w:rsidR="0002029E" w:rsidRDefault="0002029E">
      <w:pPr>
        <w:ind w:firstLine="883"/>
        <w:rPr>
          <w:rFonts w:ascii="宋体" w:hAnsi="宋体"/>
          <w:b/>
          <w:sz w:val="44"/>
          <w:szCs w:val="44"/>
        </w:rPr>
      </w:pPr>
    </w:p>
    <w:p w:rsidR="0002029E" w:rsidRDefault="0002029E">
      <w:pPr>
        <w:ind w:firstLine="883"/>
        <w:rPr>
          <w:rFonts w:ascii="宋体" w:hAnsi="宋体"/>
          <w:b/>
          <w:sz w:val="44"/>
          <w:szCs w:val="44"/>
        </w:rPr>
      </w:pPr>
    </w:p>
    <w:p w:rsidR="0002029E" w:rsidRDefault="0002029E">
      <w:pPr>
        <w:ind w:firstLine="883"/>
        <w:rPr>
          <w:rFonts w:ascii="宋体" w:hAnsi="宋体"/>
          <w:b/>
          <w:sz w:val="44"/>
          <w:szCs w:val="44"/>
        </w:rPr>
      </w:pPr>
    </w:p>
    <w:p w:rsidR="0002029E" w:rsidRDefault="0002029E">
      <w:pPr>
        <w:ind w:firstLine="883"/>
        <w:rPr>
          <w:rFonts w:ascii="宋体" w:hAnsi="宋体"/>
          <w:b/>
          <w:sz w:val="44"/>
          <w:szCs w:val="44"/>
        </w:rPr>
      </w:pPr>
    </w:p>
    <w:p w:rsidR="0002029E" w:rsidRDefault="00AA3062">
      <w:pPr>
        <w:ind w:firstLineChars="0" w:firstLine="0"/>
        <w:jc w:val="center"/>
        <w:rPr>
          <w:rFonts w:ascii="宋体" w:hAnsi="宋体"/>
          <w:b/>
          <w:sz w:val="44"/>
          <w:szCs w:val="44"/>
        </w:rPr>
      </w:pPr>
      <w:r>
        <w:rPr>
          <w:rFonts w:ascii="宋体" w:hAnsi="宋体" w:hint="eastAsia"/>
          <w:b/>
          <w:sz w:val="44"/>
          <w:szCs w:val="44"/>
        </w:rPr>
        <w:t>沈阳市自然资源局</w:t>
      </w:r>
    </w:p>
    <w:p w:rsidR="0002029E" w:rsidRDefault="0002029E">
      <w:pPr>
        <w:ind w:firstLineChars="0" w:firstLine="0"/>
        <w:jc w:val="center"/>
        <w:rPr>
          <w:rFonts w:ascii="宋体" w:hAnsi="宋体"/>
          <w:b/>
          <w:sz w:val="44"/>
          <w:szCs w:val="44"/>
        </w:rPr>
      </w:pPr>
    </w:p>
    <w:p w:rsidR="0002029E" w:rsidRDefault="00AA3062">
      <w:pPr>
        <w:ind w:firstLineChars="0" w:firstLine="0"/>
        <w:jc w:val="center"/>
        <w:rPr>
          <w:rFonts w:ascii="宋体" w:hAnsi="宋体"/>
          <w:b/>
          <w:sz w:val="44"/>
          <w:szCs w:val="44"/>
        </w:rPr>
        <w:sectPr w:rsidR="0002029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r>
        <w:rPr>
          <w:rFonts w:ascii="宋体" w:hAnsi="宋体" w:hint="eastAsia"/>
          <w:b/>
          <w:sz w:val="44"/>
          <w:szCs w:val="44"/>
        </w:rPr>
        <w:t>2019年9月</w:t>
      </w:r>
    </w:p>
    <w:sdt>
      <w:sdtPr>
        <w:rPr>
          <w:rFonts w:ascii="Times New Roman" w:eastAsia="宋体" w:hAnsi="Times New Roman" w:cs="Times New Roman"/>
          <w:color w:val="auto"/>
          <w:sz w:val="28"/>
          <w:szCs w:val="20"/>
          <w:lang w:val="zh-CN"/>
        </w:rPr>
        <w:id w:val="-794677703"/>
        <w:docPartObj>
          <w:docPartGallery w:val="Table of Contents"/>
          <w:docPartUnique/>
        </w:docPartObj>
      </w:sdtPr>
      <w:sdtEndPr>
        <w:rPr>
          <w:b/>
          <w:bCs/>
        </w:rPr>
      </w:sdtEndPr>
      <w:sdtContent>
        <w:p w:rsidR="0002029E" w:rsidRDefault="00AA3062">
          <w:pPr>
            <w:pStyle w:val="TOC1"/>
            <w:ind w:firstLineChars="0" w:firstLine="0"/>
            <w:jc w:val="center"/>
          </w:pPr>
          <w:r>
            <w:rPr>
              <w:lang w:val="zh-CN"/>
            </w:rPr>
            <w:t>目录</w:t>
          </w:r>
        </w:p>
        <w:p w:rsidR="00A70179" w:rsidRDefault="00AA3062">
          <w:pPr>
            <w:pStyle w:val="11"/>
            <w:tabs>
              <w:tab w:val="right" w:leader="dot" w:pos="8296"/>
            </w:tabs>
            <w:ind w:firstLine="440"/>
            <w:rPr>
              <w:rFonts w:cstheme="minorBidi"/>
              <w:noProof/>
              <w:kern w:val="2"/>
              <w:sz w:val="21"/>
            </w:rPr>
          </w:pPr>
          <w:r>
            <w:fldChar w:fldCharType="begin"/>
          </w:r>
          <w:r>
            <w:instrText xml:space="preserve"> TOC \o "1-3" \h \z \u </w:instrText>
          </w:r>
          <w:r>
            <w:fldChar w:fldCharType="separate"/>
          </w:r>
          <w:hyperlink w:anchor="_Toc18591148" w:history="1">
            <w:r w:rsidR="00A70179" w:rsidRPr="00236230">
              <w:rPr>
                <w:rStyle w:val="af0"/>
                <w:noProof/>
              </w:rPr>
              <w:t xml:space="preserve">1  </w:t>
            </w:r>
            <w:r w:rsidR="00A70179" w:rsidRPr="00236230">
              <w:rPr>
                <w:rStyle w:val="af0"/>
                <w:noProof/>
              </w:rPr>
              <w:t>总则</w:t>
            </w:r>
            <w:r w:rsidR="00A70179">
              <w:rPr>
                <w:noProof/>
                <w:webHidden/>
              </w:rPr>
              <w:tab/>
            </w:r>
            <w:r w:rsidR="00A70179">
              <w:rPr>
                <w:noProof/>
                <w:webHidden/>
              </w:rPr>
              <w:fldChar w:fldCharType="begin"/>
            </w:r>
            <w:r w:rsidR="00A70179">
              <w:rPr>
                <w:noProof/>
                <w:webHidden/>
              </w:rPr>
              <w:instrText xml:space="preserve"> PAGEREF _Toc18591148 \h </w:instrText>
            </w:r>
            <w:r w:rsidR="00A70179">
              <w:rPr>
                <w:noProof/>
                <w:webHidden/>
              </w:rPr>
            </w:r>
            <w:r w:rsidR="00A70179">
              <w:rPr>
                <w:noProof/>
                <w:webHidden/>
              </w:rPr>
              <w:fldChar w:fldCharType="separate"/>
            </w:r>
            <w:r w:rsidR="00A70179">
              <w:rPr>
                <w:noProof/>
                <w:webHidden/>
              </w:rPr>
              <w:t>1</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49" w:history="1">
            <w:r w:rsidR="00A70179" w:rsidRPr="00236230">
              <w:rPr>
                <w:rStyle w:val="af0"/>
                <w:noProof/>
              </w:rPr>
              <w:t>1.1</w:t>
            </w:r>
            <w:r w:rsidR="00A70179" w:rsidRPr="00236230">
              <w:rPr>
                <w:rStyle w:val="af0"/>
                <w:noProof/>
              </w:rPr>
              <w:t>目的和依据</w:t>
            </w:r>
            <w:r w:rsidR="00A70179">
              <w:rPr>
                <w:noProof/>
                <w:webHidden/>
              </w:rPr>
              <w:tab/>
            </w:r>
            <w:r w:rsidR="00A70179">
              <w:rPr>
                <w:noProof/>
                <w:webHidden/>
              </w:rPr>
              <w:fldChar w:fldCharType="begin"/>
            </w:r>
            <w:r w:rsidR="00A70179">
              <w:rPr>
                <w:noProof/>
                <w:webHidden/>
              </w:rPr>
              <w:instrText xml:space="preserve"> PAGEREF _Toc18591149 \h </w:instrText>
            </w:r>
            <w:r w:rsidR="00A70179">
              <w:rPr>
                <w:noProof/>
                <w:webHidden/>
              </w:rPr>
            </w:r>
            <w:r w:rsidR="00A70179">
              <w:rPr>
                <w:noProof/>
                <w:webHidden/>
              </w:rPr>
              <w:fldChar w:fldCharType="separate"/>
            </w:r>
            <w:r w:rsidR="00A70179">
              <w:rPr>
                <w:noProof/>
                <w:webHidden/>
              </w:rPr>
              <w:t>1</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50" w:history="1">
            <w:r w:rsidR="00A70179" w:rsidRPr="00236230">
              <w:rPr>
                <w:rStyle w:val="af0"/>
                <w:noProof/>
              </w:rPr>
              <w:t>1.2</w:t>
            </w:r>
            <w:r w:rsidR="00A70179" w:rsidRPr="00236230">
              <w:rPr>
                <w:rStyle w:val="af0"/>
                <w:noProof/>
              </w:rPr>
              <w:t>适用范围</w:t>
            </w:r>
            <w:r w:rsidR="00A70179">
              <w:rPr>
                <w:noProof/>
                <w:webHidden/>
              </w:rPr>
              <w:tab/>
            </w:r>
            <w:r w:rsidR="00A70179">
              <w:rPr>
                <w:noProof/>
                <w:webHidden/>
              </w:rPr>
              <w:fldChar w:fldCharType="begin"/>
            </w:r>
            <w:r w:rsidR="00A70179">
              <w:rPr>
                <w:noProof/>
                <w:webHidden/>
              </w:rPr>
              <w:instrText xml:space="preserve"> PAGEREF _Toc18591150 \h </w:instrText>
            </w:r>
            <w:r w:rsidR="00A70179">
              <w:rPr>
                <w:noProof/>
                <w:webHidden/>
              </w:rPr>
            </w:r>
            <w:r w:rsidR="00A70179">
              <w:rPr>
                <w:noProof/>
                <w:webHidden/>
              </w:rPr>
              <w:fldChar w:fldCharType="separate"/>
            </w:r>
            <w:r w:rsidR="00A70179">
              <w:rPr>
                <w:noProof/>
                <w:webHidden/>
              </w:rPr>
              <w:t>1</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51" w:history="1">
            <w:r w:rsidR="00A70179" w:rsidRPr="00236230">
              <w:rPr>
                <w:rStyle w:val="af0"/>
                <w:noProof/>
              </w:rPr>
              <w:t>1.3</w:t>
            </w:r>
            <w:r w:rsidR="00A70179" w:rsidRPr="00236230">
              <w:rPr>
                <w:rStyle w:val="af0"/>
                <w:noProof/>
              </w:rPr>
              <w:t>房屋面积测算的分类</w:t>
            </w:r>
            <w:r w:rsidR="00A70179">
              <w:rPr>
                <w:noProof/>
                <w:webHidden/>
              </w:rPr>
              <w:tab/>
            </w:r>
            <w:r w:rsidR="00A70179">
              <w:rPr>
                <w:noProof/>
                <w:webHidden/>
              </w:rPr>
              <w:fldChar w:fldCharType="begin"/>
            </w:r>
            <w:r w:rsidR="00A70179">
              <w:rPr>
                <w:noProof/>
                <w:webHidden/>
              </w:rPr>
              <w:instrText xml:space="preserve"> PAGEREF _Toc18591151 \h </w:instrText>
            </w:r>
            <w:r w:rsidR="00A70179">
              <w:rPr>
                <w:noProof/>
                <w:webHidden/>
              </w:rPr>
            </w:r>
            <w:r w:rsidR="00A70179">
              <w:rPr>
                <w:noProof/>
                <w:webHidden/>
              </w:rPr>
              <w:fldChar w:fldCharType="separate"/>
            </w:r>
            <w:r w:rsidR="00A70179">
              <w:rPr>
                <w:noProof/>
                <w:webHidden/>
              </w:rPr>
              <w:t>1</w:t>
            </w:r>
            <w:r w:rsidR="00A70179">
              <w:rPr>
                <w:noProof/>
                <w:webHidden/>
              </w:rPr>
              <w:fldChar w:fldCharType="end"/>
            </w:r>
          </w:hyperlink>
        </w:p>
        <w:p w:rsidR="00A70179" w:rsidRDefault="00114E85">
          <w:pPr>
            <w:pStyle w:val="11"/>
            <w:tabs>
              <w:tab w:val="right" w:leader="dot" w:pos="8296"/>
            </w:tabs>
            <w:ind w:firstLine="440"/>
            <w:rPr>
              <w:rFonts w:cstheme="minorBidi"/>
              <w:noProof/>
              <w:kern w:val="2"/>
              <w:sz w:val="21"/>
            </w:rPr>
          </w:pPr>
          <w:hyperlink w:anchor="_Toc18591152" w:history="1">
            <w:r w:rsidR="00A70179" w:rsidRPr="00236230">
              <w:rPr>
                <w:rStyle w:val="af0"/>
                <w:noProof/>
              </w:rPr>
              <w:t xml:space="preserve">2  </w:t>
            </w:r>
            <w:r w:rsidR="00A70179" w:rsidRPr="00236230">
              <w:rPr>
                <w:rStyle w:val="af0"/>
                <w:noProof/>
              </w:rPr>
              <w:t>房屋面积测算数据的采集</w:t>
            </w:r>
            <w:r w:rsidR="00A70179">
              <w:rPr>
                <w:noProof/>
                <w:webHidden/>
              </w:rPr>
              <w:tab/>
            </w:r>
            <w:r w:rsidR="00A70179">
              <w:rPr>
                <w:noProof/>
                <w:webHidden/>
              </w:rPr>
              <w:fldChar w:fldCharType="begin"/>
            </w:r>
            <w:r w:rsidR="00A70179">
              <w:rPr>
                <w:noProof/>
                <w:webHidden/>
              </w:rPr>
              <w:instrText xml:space="preserve"> PAGEREF _Toc18591152 \h </w:instrText>
            </w:r>
            <w:r w:rsidR="00A70179">
              <w:rPr>
                <w:noProof/>
                <w:webHidden/>
              </w:rPr>
            </w:r>
            <w:r w:rsidR="00A70179">
              <w:rPr>
                <w:noProof/>
                <w:webHidden/>
              </w:rPr>
              <w:fldChar w:fldCharType="separate"/>
            </w:r>
            <w:r w:rsidR="00A70179">
              <w:rPr>
                <w:noProof/>
                <w:webHidden/>
              </w:rPr>
              <w:t>2</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53" w:history="1">
            <w:r w:rsidR="00A70179" w:rsidRPr="00236230">
              <w:rPr>
                <w:rStyle w:val="af0"/>
                <w:noProof/>
              </w:rPr>
              <w:t>2.1</w:t>
            </w:r>
            <w:r w:rsidR="00A70179" w:rsidRPr="00236230">
              <w:rPr>
                <w:rStyle w:val="af0"/>
                <w:noProof/>
              </w:rPr>
              <w:t>房屋面积预测数据的采集</w:t>
            </w:r>
            <w:r w:rsidR="00A70179">
              <w:rPr>
                <w:noProof/>
                <w:webHidden/>
              </w:rPr>
              <w:tab/>
            </w:r>
            <w:r w:rsidR="00A70179">
              <w:rPr>
                <w:noProof/>
                <w:webHidden/>
              </w:rPr>
              <w:fldChar w:fldCharType="begin"/>
            </w:r>
            <w:r w:rsidR="00A70179">
              <w:rPr>
                <w:noProof/>
                <w:webHidden/>
              </w:rPr>
              <w:instrText xml:space="preserve"> PAGEREF _Toc18591153 \h </w:instrText>
            </w:r>
            <w:r w:rsidR="00A70179">
              <w:rPr>
                <w:noProof/>
                <w:webHidden/>
              </w:rPr>
            </w:r>
            <w:r w:rsidR="00A70179">
              <w:rPr>
                <w:noProof/>
                <w:webHidden/>
              </w:rPr>
              <w:fldChar w:fldCharType="separate"/>
            </w:r>
            <w:r w:rsidR="00A70179">
              <w:rPr>
                <w:noProof/>
                <w:webHidden/>
              </w:rPr>
              <w:t>2</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54" w:history="1">
            <w:r w:rsidR="00A70179" w:rsidRPr="00236230">
              <w:rPr>
                <w:rStyle w:val="af0"/>
                <w:noProof/>
              </w:rPr>
              <w:t>2.2</w:t>
            </w:r>
            <w:r w:rsidR="00A70179" w:rsidRPr="00236230">
              <w:rPr>
                <w:rStyle w:val="af0"/>
                <w:noProof/>
              </w:rPr>
              <w:t>房屋面积实测数据的采集</w:t>
            </w:r>
            <w:r w:rsidR="00A70179">
              <w:rPr>
                <w:noProof/>
                <w:webHidden/>
              </w:rPr>
              <w:tab/>
            </w:r>
            <w:r w:rsidR="00A70179">
              <w:rPr>
                <w:noProof/>
                <w:webHidden/>
              </w:rPr>
              <w:fldChar w:fldCharType="begin"/>
            </w:r>
            <w:r w:rsidR="00A70179">
              <w:rPr>
                <w:noProof/>
                <w:webHidden/>
              </w:rPr>
              <w:instrText xml:space="preserve"> PAGEREF _Toc18591154 \h </w:instrText>
            </w:r>
            <w:r w:rsidR="00A70179">
              <w:rPr>
                <w:noProof/>
                <w:webHidden/>
              </w:rPr>
            </w:r>
            <w:r w:rsidR="00A70179">
              <w:rPr>
                <w:noProof/>
                <w:webHidden/>
              </w:rPr>
              <w:fldChar w:fldCharType="separate"/>
            </w:r>
            <w:r w:rsidR="00A70179">
              <w:rPr>
                <w:noProof/>
                <w:webHidden/>
              </w:rPr>
              <w:t>2</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55" w:history="1">
            <w:r w:rsidR="00A70179" w:rsidRPr="00236230">
              <w:rPr>
                <w:rStyle w:val="af0"/>
                <w:noProof/>
              </w:rPr>
              <w:t>2.3</w:t>
            </w:r>
            <w:r w:rsidR="00A70179" w:rsidRPr="00236230">
              <w:rPr>
                <w:rStyle w:val="af0"/>
                <w:noProof/>
              </w:rPr>
              <w:t>房屋面积的测算</w:t>
            </w:r>
            <w:r w:rsidR="00A70179">
              <w:rPr>
                <w:noProof/>
                <w:webHidden/>
              </w:rPr>
              <w:tab/>
            </w:r>
            <w:r w:rsidR="00A70179">
              <w:rPr>
                <w:noProof/>
                <w:webHidden/>
              </w:rPr>
              <w:fldChar w:fldCharType="begin"/>
            </w:r>
            <w:r w:rsidR="00A70179">
              <w:rPr>
                <w:noProof/>
                <w:webHidden/>
              </w:rPr>
              <w:instrText xml:space="preserve"> PAGEREF _Toc18591155 \h </w:instrText>
            </w:r>
            <w:r w:rsidR="00A70179">
              <w:rPr>
                <w:noProof/>
                <w:webHidden/>
              </w:rPr>
            </w:r>
            <w:r w:rsidR="00A70179">
              <w:rPr>
                <w:noProof/>
                <w:webHidden/>
              </w:rPr>
              <w:fldChar w:fldCharType="separate"/>
            </w:r>
            <w:r w:rsidR="00A70179">
              <w:rPr>
                <w:noProof/>
                <w:webHidden/>
              </w:rPr>
              <w:t>4</w:t>
            </w:r>
            <w:r w:rsidR="00A70179">
              <w:rPr>
                <w:noProof/>
                <w:webHidden/>
              </w:rPr>
              <w:fldChar w:fldCharType="end"/>
            </w:r>
          </w:hyperlink>
        </w:p>
        <w:p w:rsidR="00A70179" w:rsidRDefault="00114E85">
          <w:pPr>
            <w:pStyle w:val="11"/>
            <w:tabs>
              <w:tab w:val="right" w:leader="dot" w:pos="8296"/>
            </w:tabs>
            <w:ind w:firstLine="440"/>
            <w:rPr>
              <w:rFonts w:cstheme="minorBidi"/>
              <w:noProof/>
              <w:kern w:val="2"/>
              <w:sz w:val="21"/>
            </w:rPr>
          </w:pPr>
          <w:hyperlink w:anchor="_Toc18591156" w:history="1">
            <w:r w:rsidR="00A70179" w:rsidRPr="00236230">
              <w:rPr>
                <w:rStyle w:val="af0"/>
                <w:noProof/>
              </w:rPr>
              <w:t xml:space="preserve">3  </w:t>
            </w:r>
            <w:r w:rsidR="00A70179" w:rsidRPr="00236230">
              <w:rPr>
                <w:rStyle w:val="af0"/>
                <w:noProof/>
              </w:rPr>
              <w:t>房屋面积的分类与定义</w:t>
            </w:r>
            <w:r w:rsidR="00A70179">
              <w:rPr>
                <w:noProof/>
                <w:webHidden/>
              </w:rPr>
              <w:tab/>
            </w:r>
            <w:r w:rsidR="00A70179">
              <w:rPr>
                <w:noProof/>
                <w:webHidden/>
              </w:rPr>
              <w:fldChar w:fldCharType="begin"/>
            </w:r>
            <w:r w:rsidR="00A70179">
              <w:rPr>
                <w:noProof/>
                <w:webHidden/>
              </w:rPr>
              <w:instrText xml:space="preserve"> PAGEREF _Toc18591156 \h </w:instrText>
            </w:r>
            <w:r w:rsidR="00A70179">
              <w:rPr>
                <w:noProof/>
                <w:webHidden/>
              </w:rPr>
            </w:r>
            <w:r w:rsidR="00A70179">
              <w:rPr>
                <w:noProof/>
                <w:webHidden/>
              </w:rPr>
              <w:fldChar w:fldCharType="separate"/>
            </w:r>
            <w:r w:rsidR="00A70179">
              <w:rPr>
                <w:noProof/>
                <w:webHidden/>
              </w:rPr>
              <w:t>8</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57" w:history="1">
            <w:r w:rsidR="00A70179" w:rsidRPr="00236230">
              <w:rPr>
                <w:rStyle w:val="af0"/>
                <w:noProof/>
              </w:rPr>
              <w:t>3.1</w:t>
            </w:r>
            <w:r w:rsidR="00A70179" w:rsidRPr="00236230">
              <w:rPr>
                <w:rStyle w:val="af0"/>
                <w:noProof/>
              </w:rPr>
              <w:t>房屋面积的分类</w:t>
            </w:r>
            <w:r w:rsidR="00A70179">
              <w:rPr>
                <w:noProof/>
                <w:webHidden/>
              </w:rPr>
              <w:tab/>
            </w:r>
            <w:r w:rsidR="00A70179">
              <w:rPr>
                <w:noProof/>
                <w:webHidden/>
              </w:rPr>
              <w:fldChar w:fldCharType="begin"/>
            </w:r>
            <w:r w:rsidR="00A70179">
              <w:rPr>
                <w:noProof/>
                <w:webHidden/>
              </w:rPr>
              <w:instrText xml:space="preserve"> PAGEREF _Toc18591157 \h </w:instrText>
            </w:r>
            <w:r w:rsidR="00A70179">
              <w:rPr>
                <w:noProof/>
                <w:webHidden/>
              </w:rPr>
            </w:r>
            <w:r w:rsidR="00A70179">
              <w:rPr>
                <w:noProof/>
                <w:webHidden/>
              </w:rPr>
              <w:fldChar w:fldCharType="separate"/>
            </w:r>
            <w:r w:rsidR="00A70179">
              <w:rPr>
                <w:noProof/>
                <w:webHidden/>
              </w:rPr>
              <w:t>8</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58" w:history="1">
            <w:r w:rsidR="00A70179" w:rsidRPr="00236230">
              <w:rPr>
                <w:rStyle w:val="af0"/>
                <w:noProof/>
              </w:rPr>
              <w:t>3.2</w:t>
            </w:r>
            <w:r w:rsidR="00A70179" w:rsidRPr="00236230">
              <w:rPr>
                <w:rStyle w:val="af0"/>
                <w:noProof/>
              </w:rPr>
              <w:t>房屋建筑面积</w:t>
            </w:r>
            <w:r w:rsidR="00A70179">
              <w:rPr>
                <w:noProof/>
                <w:webHidden/>
              </w:rPr>
              <w:tab/>
            </w:r>
            <w:r w:rsidR="00A70179">
              <w:rPr>
                <w:noProof/>
                <w:webHidden/>
              </w:rPr>
              <w:fldChar w:fldCharType="begin"/>
            </w:r>
            <w:r w:rsidR="00A70179">
              <w:rPr>
                <w:noProof/>
                <w:webHidden/>
              </w:rPr>
              <w:instrText xml:space="preserve"> PAGEREF _Toc18591158 \h </w:instrText>
            </w:r>
            <w:r w:rsidR="00A70179">
              <w:rPr>
                <w:noProof/>
                <w:webHidden/>
              </w:rPr>
            </w:r>
            <w:r w:rsidR="00A70179">
              <w:rPr>
                <w:noProof/>
                <w:webHidden/>
              </w:rPr>
              <w:fldChar w:fldCharType="separate"/>
            </w:r>
            <w:r w:rsidR="00A70179">
              <w:rPr>
                <w:noProof/>
                <w:webHidden/>
              </w:rPr>
              <w:t>8</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59" w:history="1">
            <w:r w:rsidR="00A70179" w:rsidRPr="00236230">
              <w:rPr>
                <w:rStyle w:val="af0"/>
                <w:noProof/>
              </w:rPr>
              <w:t>3.3</w:t>
            </w:r>
            <w:r w:rsidR="00A70179" w:rsidRPr="00236230">
              <w:rPr>
                <w:rStyle w:val="af0"/>
                <w:noProof/>
              </w:rPr>
              <w:t>房屋套内建筑面积</w:t>
            </w:r>
            <w:r w:rsidR="00A70179">
              <w:rPr>
                <w:noProof/>
                <w:webHidden/>
              </w:rPr>
              <w:tab/>
            </w:r>
            <w:r w:rsidR="00A70179">
              <w:rPr>
                <w:noProof/>
                <w:webHidden/>
              </w:rPr>
              <w:fldChar w:fldCharType="begin"/>
            </w:r>
            <w:r w:rsidR="00A70179">
              <w:rPr>
                <w:noProof/>
                <w:webHidden/>
              </w:rPr>
              <w:instrText xml:space="preserve"> PAGEREF _Toc18591159 \h </w:instrText>
            </w:r>
            <w:r w:rsidR="00A70179">
              <w:rPr>
                <w:noProof/>
                <w:webHidden/>
              </w:rPr>
            </w:r>
            <w:r w:rsidR="00A70179">
              <w:rPr>
                <w:noProof/>
                <w:webHidden/>
              </w:rPr>
              <w:fldChar w:fldCharType="separate"/>
            </w:r>
            <w:r w:rsidR="00A70179">
              <w:rPr>
                <w:noProof/>
                <w:webHidden/>
              </w:rPr>
              <w:t>8</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60" w:history="1">
            <w:r w:rsidR="00A70179" w:rsidRPr="00236230">
              <w:rPr>
                <w:rStyle w:val="af0"/>
                <w:noProof/>
              </w:rPr>
              <w:t>3.4</w:t>
            </w:r>
            <w:r w:rsidR="00A70179" w:rsidRPr="00236230">
              <w:rPr>
                <w:rStyle w:val="af0"/>
                <w:noProof/>
              </w:rPr>
              <w:t>房屋共有建筑面积</w:t>
            </w:r>
            <w:r w:rsidR="00A70179">
              <w:rPr>
                <w:noProof/>
                <w:webHidden/>
              </w:rPr>
              <w:tab/>
            </w:r>
            <w:r w:rsidR="00A70179">
              <w:rPr>
                <w:noProof/>
                <w:webHidden/>
              </w:rPr>
              <w:fldChar w:fldCharType="begin"/>
            </w:r>
            <w:r w:rsidR="00A70179">
              <w:rPr>
                <w:noProof/>
                <w:webHidden/>
              </w:rPr>
              <w:instrText xml:space="preserve"> PAGEREF _Toc18591160 \h </w:instrText>
            </w:r>
            <w:r w:rsidR="00A70179">
              <w:rPr>
                <w:noProof/>
                <w:webHidden/>
              </w:rPr>
            </w:r>
            <w:r w:rsidR="00A70179">
              <w:rPr>
                <w:noProof/>
                <w:webHidden/>
              </w:rPr>
              <w:fldChar w:fldCharType="separate"/>
            </w:r>
            <w:r w:rsidR="00A70179">
              <w:rPr>
                <w:noProof/>
                <w:webHidden/>
              </w:rPr>
              <w:t>8</w:t>
            </w:r>
            <w:r w:rsidR="00A70179">
              <w:rPr>
                <w:noProof/>
                <w:webHidden/>
              </w:rPr>
              <w:fldChar w:fldCharType="end"/>
            </w:r>
          </w:hyperlink>
        </w:p>
        <w:p w:rsidR="00A70179" w:rsidRDefault="00114E85">
          <w:pPr>
            <w:pStyle w:val="11"/>
            <w:tabs>
              <w:tab w:val="right" w:leader="dot" w:pos="8296"/>
            </w:tabs>
            <w:ind w:firstLine="440"/>
            <w:rPr>
              <w:rFonts w:cstheme="minorBidi"/>
              <w:noProof/>
              <w:kern w:val="2"/>
              <w:sz w:val="21"/>
            </w:rPr>
          </w:pPr>
          <w:hyperlink w:anchor="_Toc18591161" w:history="1">
            <w:r w:rsidR="00A70179" w:rsidRPr="00236230">
              <w:rPr>
                <w:rStyle w:val="af0"/>
                <w:noProof/>
              </w:rPr>
              <w:t xml:space="preserve">4  </w:t>
            </w:r>
            <w:r w:rsidR="00A70179" w:rsidRPr="00236230">
              <w:rPr>
                <w:rStyle w:val="af0"/>
                <w:noProof/>
              </w:rPr>
              <w:t>房屋面积测算的内容与范围</w:t>
            </w:r>
            <w:r w:rsidR="00A70179">
              <w:rPr>
                <w:noProof/>
                <w:webHidden/>
              </w:rPr>
              <w:tab/>
            </w:r>
            <w:r w:rsidR="00A70179">
              <w:rPr>
                <w:noProof/>
                <w:webHidden/>
              </w:rPr>
              <w:fldChar w:fldCharType="begin"/>
            </w:r>
            <w:r w:rsidR="00A70179">
              <w:rPr>
                <w:noProof/>
                <w:webHidden/>
              </w:rPr>
              <w:instrText xml:space="preserve"> PAGEREF _Toc18591161 \h </w:instrText>
            </w:r>
            <w:r w:rsidR="00A70179">
              <w:rPr>
                <w:noProof/>
                <w:webHidden/>
              </w:rPr>
            </w:r>
            <w:r w:rsidR="00A70179">
              <w:rPr>
                <w:noProof/>
                <w:webHidden/>
              </w:rPr>
              <w:fldChar w:fldCharType="separate"/>
            </w:r>
            <w:r w:rsidR="00A70179">
              <w:rPr>
                <w:noProof/>
                <w:webHidden/>
              </w:rPr>
              <w:t>9</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62" w:history="1">
            <w:r w:rsidR="00A70179" w:rsidRPr="00236230">
              <w:rPr>
                <w:rStyle w:val="af0"/>
                <w:noProof/>
              </w:rPr>
              <w:t>4.1</w:t>
            </w:r>
            <w:r w:rsidR="00A70179" w:rsidRPr="00236230">
              <w:rPr>
                <w:rStyle w:val="af0"/>
                <w:noProof/>
              </w:rPr>
              <w:t>房屋面积测算的内容</w:t>
            </w:r>
            <w:r w:rsidR="00A70179">
              <w:rPr>
                <w:noProof/>
                <w:webHidden/>
              </w:rPr>
              <w:tab/>
            </w:r>
            <w:r w:rsidR="00A70179">
              <w:rPr>
                <w:noProof/>
                <w:webHidden/>
              </w:rPr>
              <w:fldChar w:fldCharType="begin"/>
            </w:r>
            <w:r w:rsidR="00A70179">
              <w:rPr>
                <w:noProof/>
                <w:webHidden/>
              </w:rPr>
              <w:instrText xml:space="preserve"> PAGEREF _Toc18591162 \h </w:instrText>
            </w:r>
            <w:r w:rsidR="00A70179">
              <w:rPr>
                <w:noProof/>
                <w:webHidden/>
              </w:rPr>
            </w:r>
            <w:r w:rsidR="00A70179">
              <w:rPr>
                <w:noProof/>
                <w:webHidden/>
              </w:rPr>
              <w:fldChar w:fldCharType="separate"/>
            </w:r>
            <w:r w:rsidR="00A70179">
              <w:rPr>
                <w:noProof/>
                <w:webHidden/>
              </w:rPr>
              <w:t>9</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63" w:history="1">
            <w:r w:rsidR="00A70179" w:rsidRPr="00236230">
              <w:rPr>
                <w:rStyle w:val="af0"/>
                <w:noProof/>
              </w:rPr>
              <w:t>4.2</w:t>
            </w:r>
            <w:r w:rsidR="00A70179" w:rsidRPr="00236230">
              <w:rPr>
                <w:rStyle w:val="af0"/>
                <w:noProof/>
              </w:rPr>
              <w:t>房屋面积测算的范围</w:t>
            </w:r>
            <w:r w:rsidR="00A70179">
              <w:rPr>
                <w:noProof/>
                <w:webHidden/>
              </w:rPr>
              <w:tab/>
            </w:r>
            <w:r w:rsidR="00A70179">
              <w:rPr>
                <w:noProof/>
                <w:webHidden/>
              </w:rPr>
              <w:fldChar w:fldCharType="begin"/>
            </w:r>
            <w:r w:rsidR="00A70179">
              <w:rPr>
                <w:noProof/>
                <w:webHidden/>
              </w:rPr>
              <w:instrText xml:space="preserve"> PAGEREF _Toc18591163 \h </w:instrText>
            </w:r>
            <w:r w:rsidR="00A70179">
              <w:rPr>
                <w:noProof/>
                <w:webHidden/>
              </w:rPr>
            </w:r>
            <w:r w:rsidR="00A70179">
              <w:rPr>
                <w:noProof/>
                <w:webHidden/>
              </w:rPr>
              <w:fldChar w:fldCharType="separate"/>
            </w:r>
            <w:r w:rsidR="00A70179">
              <w:rPr>
                <w:noProof/>
                <w:webHidden/>
              </w:rPr>
              <w:t>9</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64" w:history="1">
            <w:r w:rsidR="00A70179" w:rsidRPr="00236230">
              <w:rPr>
                <w:rStyle w:val="af0"/>
                <w:noProof/>
              </w:rPr>
              <w:t>4.3</w:t>
            </w:r>
            <w:r w:rsidR="00A70179" w:rsidRPr="00236230">
              <w:rPr>
                <w:rStyle w:val="af0"/>
                <w:noProof/>
              </w:rPr>
              <w:t>特殊情况的处理</w:t>
            </w:r>
            <w:r w:rsidR="00A70179">
              <w:rPr>
                <w:noProof/>
                <w:webHidden/>
              </w:rPr>
              <w:tab/>
            </w:r>
            <w:r w:rsidR="00A70179">
              <w:rPr>
                <w:noProof/>
                <w:webHidden/>
              </w:rPr>
              <w:fldChar w:fldCharType="begin"/>
            </w:r>
            <w:r w:rsidR="00A70179">
              <w:rPr>
                <w:noProof/>
                <w:webHidden/>
              </w:rPr>
              <w:instrText xml:space="preserve"> PAGEREF _Toc18591164 \h </w:instrText>
            </w:r>
            <w:r w:rsidR="00A70179">
              <w:rPr>
                <w:noProof/>
                <w:webHidden/>
              </w:rPr>
            </w:r>
            <w:r w:rsidR="00A70179">
              <w:rPr>
                <w:noProof/>
                <w:webHidden/>
              </w:rPr>
              <w:fldChar w:fldCharType="separate"/>
            </w:r>
            <w:r w:rsidR="00A70179">
              <w:rPr>
                <w:noProof/>
                <w:webHidden/>
              </w:rPr>
              <w:t>14</w:t>
            </w:r>
            <w:r w:rsidR="00A70179">
              <w:rPr>
                <w:noProof/>
                <w:webHidden/>
              </w:rPr>
              <w:fldChar w:fldCharType="end"/>
            </w:r>
          </w:hyperlink>
        </w:p>
        <w:p w:rsidR="00A70179" w:rsidRDefault="00114E85">
          <w:pPr>
            <w:pStyle w:val="11"/>
            <w:tabs>
              <w:tab w:val="right" w:leader="dot" w:pos="8296"/>
            </w:tabs>
            <w:ind w:firstLine="440"/>
            <w:rPr>
              <w:rFonts w:cstheme="minorBidi"/>
              <w:noProof/>
              <w:kern w:val="2"/>
              <w:sz w:val="21"/>
            </w:rPr>
          </w:pPr>
          <w:hyperlink w:anchor="_Toc18591165" w:history="1">
            <w:r w:rsidR="00A70179" w:rsidRPr="00236230">
              <w:rPr>
                <w:rStyle w:val="af0"/>
                <w:noProof/>
              </w:rPr>
              <w:t xml:space="preserve">5  </w:t>
            </w:r>
            <w:r w:rsidR="00A70179" w:rsidRPr="00236230">
              <w:rPr>
                <w:rStyle w:val="af0"/>
                <w:noProof/>
              </w:rPr>
              <w:t>共有建筑面积的计算与分摊</w:t>
            </w:r>
            <w:r w:rsidR="00A70179">
              <w:rPr>
                <w:noProof/>
                <w:webHidden/>
              </w:rPr>
              <w:tab/>
            </w:r>
            <w:r w:rsidR="00A70179">
              <w:rPr>
                <w:noProof/>
                <w:webHidden/>
              </w:rPr>
              <w:fldChar w:fldCharType="begin"/>
            </w:r>
            <w:r w:rsidR="00A70179">
              <w:rPr>
                <w:noProof/>
                <w:webHidden/>
              </w:rPr>
              <w:instrText xml:space="preserve"> PAGEREF _Toc18591165 \h </w:instrText>
            </w:r>
            <w:r w:rsidR="00A70179">
              <w:rPr>
                <w:noProof/>
                <w:webHidden/>
              </w:rPr>
            </w:r>
            <w:r w:rsidR="00A70179">
              <w:rPr>
                <w:noProof/>
                <w:webHidden/>
              </w:rPr>
              <w:fldChar w:fldCharType="separate"/>
            </w:r>
            <w:r w:rsidR="00A70179">
              <w:rPr>
                <w:noProof/>
                <w:webHidden/>
              </w:rPr>
              <w:t>17</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66" w:history="1">
            <w:r w:rsidR="00A70179" w:rsidRPr="00236230">
              <w:rPr>
                <w:rStyle w:val="af0"/>
                <w:noProof/>
              </w:rPr>
              <w:t>5.1</w:t>
            </w:r>
            <w:r w:rsidR="00A70179" w:rsidRPr="00236230">
              <w:rPr>
                <w:rStyle w:val="af0"/>
                <w:noProof/>
              </w:rPr>
              <w:t>共有建筑面积的主要内容</w:t>
            </w:r>
            <w:r w:rsidR="00A70179">
              <w:rPr>
                <w:noProof/>
                <w:webHidden/>
              </w:rPr>
              <w:tab/>
            </w:r>
            <w:r w:rsidR="00A70179">
              <w:rPr>
                <w:noProof/>
                <w:webHidden/>
              </w:rPr>
              <w:fldChar w:fldCharType="begin"/>
            </w:r>
            <w:r w:rsidR="00A70179">
              <w:rPr>
                <w:noProof/>
                <w:webHidden/>
              </w:rPr>
              <w:instrText xml:space="preserve"> PAGEREF _Toc18591166 \h </w:instrText>
            </w:r>
            <w:r w:rsidR="00A70179">
              <w:rPr>
                <w:noProof/>
                <w:webHidden/>
              </w:rPr>
            </w:r>
            <w:r w:rsidR="00A70179">
              <w:rPr>
                <w:noProof/>
                <w:webHidden/>
              </w:rPr>
              <w:fldChar w:fldCharType="separate"/>
            </w:r>
            <w:r w:rsidR="00A70179">
              <w:rPr>
                <w:noProof/>
                <w:webHidden/>
              </w:rPr>
              <w:t>17</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67" w:history="1">
            <w:r w:rsidR="00A70179" w:rsidRPr="00236230">
              <w:rPr>
                <w:rStyle w:val="af0"/>
                <w:noProof/>
              </w:rPr>
              <w:t>5.2</w:t>
            </w:r>
            <w:r w:rsidR="00A70179" w:rsidRPr="00236230">
              <w:rPr>
                <w:rStyle w:val="af0"/>
                <w:noProof/>
              </w:rPr>
              <w:t>共有建筑面积分摊的处理原则</w:t>
            </w:r>
            <w:r w:rsidR="00A70179">
              <w:rPr>
                <w:noProof/>
                <w:webHidden/>
              </w:rPr>
              <w:tab/>
            </w:r>
            <w:r w:rsidR="00A70179">
              <w:rPr>
                <w:noProof/>
                <w:webHidden/>
              </w:rPr>
              <w:fldChar w:fldCharType="begin"/>
            </w:r>
            <w:r w:rsidR="00A70179">
              <w:rPr>
                <w:noProof/>
                <w:webHidden/>
              </w:rPr>
              <w:instrText xml:space="preserve"> PAGEREF _Toc18591167 \h </w:instrText>
            </w:r>
            <w:r w:rsidR="00A70179">
              <w:rPr>
                <w:noProof/>
                <w:webHidden/>
              </w:rPr>
            </w:r>
            <w:r w:rsidR="00A70179">
              <w:rPr>
                <w:noProof/>
                <w:webHidden/>
              </w:rPr>
              <w:fldChar w:fldCharType="separate"/>
            </w:r>
            <w:r w:rsidR="00A70179">
              <w:rPr>
                <w:noProof/>
                <w:webHidden/>
              </w:rPr>
              <w:t>18</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68" w:history="1">
            <w:r w:rsidR="00A70179" w:rsidRPr="00236230">
              <w:rPr>
                <w:rStyle w:val="af0"/>
                <w:noProof/>
              </w:rPr>
              <w:t xml:space="preserve">5.3 </w:t>
            </w:r>
            <w:r w:rsidR="00A70179" w:rsidRPr="00236230">
              <w:rPr>
                <w:rStyle w:val="af0"/>
                <w:noProof/>
              </w:rPr>
              <w:t>共有建筑面积的分摊计算方法</w:t>
            </w:r>
            <w:r w:rsidR="00A70179">
              <w:rPr>
                <w:noProof/>
                <w:webHidden/>
              </w:rPr>
              <w:tab/>
            </w:r>
            <w:r w:rsidR="00A70179">
              <w:rPr>
                <w:noProof/>
                <w:webHidden/>
              </w:rPr>
              <w:fldChar w:fldCharType="begin"/>
            </w:r>
            <w:r w:rsidR="00A70179">
              <w:rPr>
                <w:noProof/>
                <w:webHidden/>
              </w:rPr>
              <w:instrText xml:space="preserve"> PAGEREF _Toc18591168 \h </w:instrText>
            </w:r>
            <w:r w:rsidR="00A70179">
              <w:rPr>
                <w:noProof/>
                <w:webHidden/>
              </w:rPr>
            </w:r>
            <w:r w:rsidR="00A70179">
              <w:rPr>
                <w:noProof/>
                <w:webHidden/>
              </w:rPr>
              <w:fldChar w:fldCharType="separate"/>
            </w:r>
            <w:r w:rsidR="00A70179">
              <w:rPr>
                <w:noProof/>
                <w:webHidden/>
              </w:rPr>
              <w:t>19</w:t>
            </w:r>
            <w:r w:rsidR="00A70179">
              <w:rPr>
                <w:noProof/>
                <w:webHidden/>
              </w:rPr>
              <w:fldChar w:fldCharType="end"/>
            </w:r>
          </w:hyperlink>
        </w:p>
        <w:p w:rsidR="00A70179" w:rsidRDefault="00114E85">
          <w:pPr>
            <w:pStyle w:val="11"/>
            <w:tabs>
              <w:tab w:val="right" w:leader="dot" w:pos="8296"/>
            </w:tabs>
            <w:ind w:firstLine="440"/>
            <w:rPr>
              <w:rFonts w:cstheme="minorBidi"/>
              <w:noProof/>
              <w:kern w:val="2"/>
              <w:sz w:val="21"/>
            </w:rPr>
          </w:pPr>
          <w:hyperlink w:anchor="_Toc18591169" w:history="1">
            <w:r w:rsidR="00A70179" w:rsidRPr="00236230">
              <w:rPr>
                <w:rStyle w:val="af0"/>
                <w:noProof/>
              </w:rPr>
              <w:t xml:space="preserve">6  </w:t>
            </w:r>
            <w:r w:rsidR="00A70179" w:rsidRPr="00236230">
              <w:rPr>
                <w:rStyle w:val="af0"/>
                <w:noProof/>
              </w:rPr>
              <w:t>房屋面积变更测算</w:t>
            </w:r>
            <w:r w:rsidR="00A70179">
              <w:rPr>
                <w:noProof/>
                <w:webHidden/>
              </w:rPr>
              <w:tab/>
            </w:r>
            <w:r w:rsidR="00A70179">
              <w:rPr>
                <w:noProof/>
                <w:webHidden/>
              </w:rPr>
              <w:fldChar w:fldCharType="begin"/>
            </w:r>
            <w:r w:rsidR="00A70179">
              <w:rPr>
                <w:noProof/>
                <w:webHidden/>
              </w:rPr>
              <w:instrText xml:space="preserve"> PAGEREF _Toc18591169 \h </w:instrText>
            </w:r>
            <w:r w:rsidR="00A70179">
              <w:rPr>
                <w:noProof/>
                <w:webHidden/>
              </w:rPr>
            </w:r>
            <w:r w:rsidR="00A70179">
              <w:rPr>
                <w:noProof/>
                <w:webHidden/>
              </w:rPr>
              <w:fldChar w:fldCharType="separate"/>
            </w:r>
            <w:r w:rsidR="00A70179">
              <w:rPr>
                <w:noProof/>
                <w:webHidden/>
              </w:rPr>
              <w:t>23</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70" w:history="1">
            <w:r w:rsidR="00A70179" w:rsidRPr="00236230">
              <w:rPr>
                <w:rStyle w:val="af0"/>
                <w:noProof/>
              </w:rPr>
              <w:t>6.1</w:t>
            </w:r>
            <w:r w:rsidR="00A70179" w:rsidRPr="00236230">
              <w:rPr>
                <w:rStyle w:val="af0"/>
                <w:noProof/>
              </w:rPr>
              <w:t>变更测算的概念</w:t>
            </w:r>
            <w:r w:rsidR="00A70179">
              <w:rPr>
                <w:noProof/>
                <w:webHidden/>
              </w:rPr>
              <w:tab/>
            </w:r>
            <w:r w:rsidR="00A70179">
              <w:rPr>
                <w:noProof/>
                <w:webHidden/>
              </w:rPr>
              <w:fldChar w:fldCharType="begin"/>
            </w:r>
            <w:r w:rsidR="00A70179">
              <w:rPr>
                <w:noProof/>
                <w:webHidden/>
              </w:rPr>
              <w:instrText xml:space="preserve"> PAGEREF _Toc18591170 \h </w:instrText>
            </w:r>
            <w:r w:rsidR="00A70179">
              <w:rPr>
                <w:noProof/>
                <w:webHidden/>
              </w:rPr>
            </w:r>
            <w:r w:rsidR="00A70179">
              <w:rPr>
                <w:noProof/>
                <w:webHidden/>
              </w:rPr>
              <w:fldChar w:fldCharType="separate"/>
            </w:r>
            <w:r w:rsidR="00A70179">
              <w:rPr>
                <w:noProof/>
                <w:webHidden/>
              </w:rPr>
              <w:t>23</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71" w:history="1">
            <w:r w:rsidR="00A70179" w:rsidRPr="00236230">
              <w:rPr>
                <w:rStyle w:val="af0"/>
                <w:noProof/>
              </w:rPr>
              <w:t>6.2</w:t>
            </w:r>
            <w:r w:rsidR="00A70179" w:rsidRPr="00236230">
              <w:rPr>
                <w:rStyle w:val="af0"/>
                <w:noProof/>
              </w:rPr>
              <w:t>变更测算的分类</w:t>
            </w:r>
            <w:r w:rsidR="00A70179">
              <w:rPr>
                <w:noProof/>
                <w:webHidden/>
              </w:rPr>
              <w:tab/>
            </w:r>
            <w:r w:rsidR="00A70179">
              <w:rPr>
                <w:noProof/>
                <w:webHidden/>
              </w:rPr>
              <w:fldChar w:fldCharType="begin"/>
            </w:r>
            <w:r w:rsidR="00A70179">
              <w:rPr>
                <w:noProof/>
                <w:webHidden/>
              </w:rPr>
              <w:instrText xml:space="preserve"> PAGEREF _Toc18591171 \h </w:instrText>
            </w:r>
            <w:r w:rsidR="00A70179">
              <w:rPr>
                <w:noProof/>
                <w:webHidden/>
              </w:rPr>
            </w:r>
            <w:r w:rsidR="00A70179">
              <w:rPr>
                <w:noProof/>
                <w:webHidden/>
              </w:rPr>
              <w:fldChar w:fldCharType="separate"/>
            </w:r>
            <w:r w:rsidR="00A70179">
              <w:rPr>
                <w:noProof/>
                <w:webHidden/>
              </w:rPr>
              <w:t>23</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72" w:history="1">
            <w:r w:rsidR="00A70179" w:rsidRPr="00236230">
              <w:rPr>
                <w:rStyle w:val="af0"/>
                <w:noProof/>
              </w:rPr>
              <w:t>6.3</w:t>
            </w:r>
            <w:r w:rsidR="00A70179" w:rsidRPr="00236230">
              <w:rPr>
                <w:rStyle w:val="af0"/>
                <w:noProof/>
              </w:rPr>
              <w:t>变更测算的一般原则</w:t>
            </w:r>
            <w:r w:rsidR="00A70179">
              <w:rPr>
                <w:noProof/>
                <w:webHidden/>
              </w:rPr>
              <w:tab/>
            </w:r>
            <w:r w:rsidR="00A70179">
              <w:rPr>
                <w:noProof/>
                <w:webHidden/>
              </w:rPr>
              <w:fldChar w:fldCharType="begin"/>
            </w:r>
            <w:r w:rsidR="00A70179">
              <w:rPr>
                <w:noProof/>
                <w:webHidden/>
              </w:rPr>
              <w:instrText xml:space="preserve"> PAGEREF _Toc18591172 \h </w:instrText>
            </w:r>
            <w:r w:rsidR="00A70179">
              <w:rPr>
                <w:noProof/>
                <w:webHidden/>
              </w:rPr>
            </w:r>
            <w:r w:rsidR="00A70179">
              <w:rPr>
                <w:noProof/>
                <w:webHidden/>
              </w:rPr>
              <w:fldChar w:fldCharType="separate"/>
            </w:r>
            <w:r w:rsidR="00A70179">
              <w:rPr>
                <w:noProof/>
                <w:webHidden/>
              </w:rPr>
              <w:t>23</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73" w:history="1">
            <w:r w:rsidR="00A70179" w:rsidRPr="00236230">
              <w:rPr>
                <w:rStyle w:val="af0"/>
                <w:noProof/>
              </w:rPr>
              <w:t>6.4</w:t>
            </w:r>
            <w:r w:rsidR="00A70179" w:rsidRPr="00236230">
              <w:rPr>
                <w:rStyle w:val="af0"/>
                <w:noProof/>
              </w:rPr>
              <w:t>变更测算的处理方法</w:t>
            </w:r>
            <w:r w:rsidR="00A70179">
              <w:rPr>
                <w:noProof/>
                <w:webHidden/>
              </w:rPr>
              <w:tab/>
            </w:r>
            <w:r w:rsidR="00A70179">
              <w:rPr>
                <w:noProof/>
                <w:webHidden/>
              </w:rPr>
              <w:fldChar w:fldCharType="begin"/>
            </w:r>
            <w:r w:rsidR="00A70179">
              <w:rPr>
                <w:noProof/>
                <w:webHidden/>
              </w:rPr>
              <w:instrText xml:space="preserve"> PAGEREF _Toc18591173 \h </w:instrText>
            </w:r>
            <w:r w:rsidR="00A70179">
              <w:rPr>
                <w:noProof/>
                <w:webHidden/>
              </w:rPr>
            </w:r>
            <w:r w:rsidR="00A70179">
              <w:rPr>
                <w:noProof/>
                <w:webHidden/>
              </w:rPr>
              <w:fldChar w:fldCharType="separate"/>
            </w:r>
            <w:r w:rsidR="00A70179">
              <w:rPr>
                <w:noProof/>
                <w:webHidden/>
              </w:rPr>
              <w:t>24</w:t>
            </w:r>
            <w:r w:rsidR="00A70179">
              <w:rPr>
                <w:noProof/>
                <w:webHidden/>
              </w:rPr>
              <w:fldChar w:fldCharType="end"/>
            </w:r>
          </w:hyperlink>
        </w:p>
        <w:p w:rsidR="00A70179" w:rsidRDefault="00114E85">
          <w:pPr>
            <w:pStyle w:val="11"/>
            <w:tabs>
              <w:tab w:val="right" w:leader="dot" w:pos="8296"/>
            </w:tabs>
            <w:ind w:firstLine="440"/>
            <w:rPr>
              <w:rFonts w:cstheme="minorBidi"/>
              <w:noProof/>
              <w:kern w:val="2"/>
              <w:sz w:val="21"/>
            </w:rPr>
          </w:pPr>
          <w:hyperlink w:anchor="_Toc18591174" w:history="1">
            <w:r w:rsidR="00A70179" w:rsidRPr="00236230">
              <w:rPr>
                <w:rStyle w:val="af0"/>
                <w:noProof/>
              </w:rPr>
              <w:t xml:space="preserve">7  </w:t>
            </w:r>
            <w:r w:rsidR="00A70179" w:rsidRPr="00236230">
              <w:rPr>
                <w:rStyle w:val="af0"/>
                <w:noProof/>
              </w:rPr>
              <w:t>分户图绘制</w:t>
            </w:r>
            <w:r w:rsidR="00A70179">
              <w:rPr>
                <w:noProof/>
                <w:webHidden/>
              </w:rPr>
              <w:tab/>
            </w:r>
            <w:r w:rsidR="00A70179">
              <w:rPr>
                <w:noProof/>
                <w:webHidden/>
              </w:rPr>
              <w:fldChar w:fldCharType="begin"/>
            </w:r>
            <w:r w:rsidR="00A70179">
              <w:rPr>
                <w:noProof/>
                <w:webHidden/>
              </w:rPr>
              <w:instrText xml:space="preserve"> PAGEREF _Toc18591174 \h </w:instrText>
            </w:r>
            <w:r w:rsidR="00A70179">
              <w:rPr>
                <w:noProof/>
                <w:webHidden/>
              </w:rPr>
            </w:r>
            <w:r w:rsidR="00A70179">
              <w:rPr>
                <w:noProof/>
                <w:webHidden/>
              </w:rPr>
              <w:fldChar w:fldCharType="separate"/>
            </w:r>
            <w:r w:rsidR="00A70179">
              <w:rPr>
                <w:noProof/>
                <w:webHidden/>
              </w:rPr>
              <w:t>24</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75" w:history="1">
            <w:r w:rsidR="00A70179" w:rsidRPr="00236230">
              <w:rPr>
                <w:rStyle w:val="af0"/>
                <w:noProof/>
              </w:rPr>
              <w:t>7.1</w:t>
            </w:r>
            <w:r w:rsidR="00A70179" w:rsidRPr="00236230">
              <w:rPr>
                <w:rStyle w:val="af0"/>
                <w:noProof/>
              </w:rPr>
              <w:t>分户图的主要用途</w:t>
            </w:r>
            <w:r w:rsidR="00A70179">
              <w:rPr>
                <w:noProof/>
                <w:webHidden/>
              </w:rPr>
              <w:tab/>
            </w:r>
            <w:r w:rsidR="00A70179">
              <w:rPr>
                <w:noProof/>
                <w:webHidden/>
              </w:rPr>
              <w:fldChar w:fldCharType="begin"/>
            </w:r>
            <w:r w:rsidR="00A70179">
              <w:rPr>
                <w:noProof/>
                <w:webHidden/>
              </w:rPr>
              <w:instrText xml:space="preserve"> PAGEREF _Toc18591175 \h </w:instrText>
            </w:r>
            <w:r w:rsidR="00A70179">
              <w:rPr>
                <w:noProof/>
                <w:webHidden/>
              </w:rPr>
            </w:r>
            <w:r w:rsidR="00A70179">
              <w:rPr>
                <w:noProof/>
                <w:webHidden/>
              </w:rPr>
              <w:fldChar w:fldCharType="separate"/>
            </w:r>
            <w:r w:rsidR="00A70179">
              <w:rPr>
                <w:noProof/>
                <w:webHidden/>
              </w:rPr>
              <w:t>24</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76" w:history="1">
            <w:r w:rsidR="00A70179" w:rsidRPr="00236230">
              <w:rPr>
                <w:rStyle w:val="af0"/>
                <w:noProof/>
              </w:rPr>
              <w:t>7.2</w:t>
            </w:r>
            <w:r w:rsidR="00A70179" w:rsidRPr="00236230">
              <w:rPr>
                <w:rStyle w:val="af0"/>
                <w:noProof/>
              </w:rPr>
              <w:t>分户图应表示的主要内容</w:t>
            </w:r>
            <w:r w:rsidR="00A70179">
              <w:rPr>
                <w:noProof/>
                <w:webHidden/>
              </w:rPr>
              <w:tab/>
            </w:r>
            <w:r w:rsidR="00A70179">
              <w:rPr>
                <w:noProof/>
                <w:webHidden/>
              </w:rPr>
              <w:fldChar w:fldCharType="begin"/>
            </w:r>
            <w:r w:rsidR="00A70179">
              <w:rPr>
                <w:noProof/>
                <w:webHidden/>
              </w:rPr>
              <w:instrText xml:space="preserve"> PAGEREF _Toc18591176 \h </w:instrText>
            </w:r>
            <w:r w:rsidR="00A70179">
              <w:rPr>
                <w:noProof/>
                <w:webHidden/>
              </w:rPr>
            </w:r>
            <w:r w:rsidR="00A70179">
              <w:rPr>
                <w:noProof/>
                <w:webHidden/>
              </w:rPr>
              <w:fldChar w:fldCharType="separate"/>
            </w:r>
            <w:r w:rsidR="00A70179">
              <w:rPr>
                <w:noProof/>
                <w:webHidden/>
              </w:rPr>
              <w:t>25</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77" w:history="1">
            <w:r w:rsidR="00A70179" w:rsidRPr="00236230">
              <w:rPr>
                <w:rStyle w:val="af0"/>
                <w:noProof/>
              </w:rPr>
              <w:t>7.3</w:t>
            </w:r>
            <w:r w:rsidR="00A70179" w:rsidRPr="00236230">
              <w:rPr>
                <w:rStyle w:val="af0"/>
                <w:noProof/>
              </w:rPr>
              <w:t>分户图的规格</w:t>
            </w:r>
            <w:r w:rsidR="00A70179">
              <w:rPr>
                <w:noProof/>
                <w:webHidden/>
              </w:rPr>
              <w:tab/>
            </w:r>
            <w:r w:rsidR="00A70179">
              <w:rPr>
                <w:noProof/>
                <w:webHidden/>
              </w:rPr>
              <w:fldChar w:fldCharType="begin"/>
            </w:r>
            <w:r w:rsidR="00A70179">
              <w:rPr>
                <w:noProof/>
                <w:webHidden/>
              </w:rPr>
              <w:instrText xml:space="preserve"> PAGEREF _Toc18591177 \h </w:instrText>
            </w:r>
            <w:r w:rsidR="00A70179">
              <w:rPr>
                <w:noProof/>
                <w:webHidden/>
              </w:rPr>
            </w:r>
            <w:r w:rsidR="00A70179">
              <w:rPr>
                <w:noProof/>
                <w:webHidden/>
              </w:rPr>
              <w:fldChar w:fldCharType="separate"/>
            </w:r>
            <w:r w:rsidR="00A70179">
              <w:rPr>
                <w:noProof/>
                <w:webHidden/>
              </w:rPr>
              <w:t>25</w:t>
            </w:r>
            <w:r w:rsidR="00A70179">
              <w:rPr>
                <w:noProof/>
                <w:webHidden/>
              </w:rPr>
              <w:fldChar w:fldCharType="end"/>
            </w:r>
          </w:hyperlink>
        </w:p>
        <w:p w:rsidR="00A70179" w:rsidRDefault="00114E85">
          <w:pPr>
            <w:pStyle w:val="11"/>
            <w:tabs>
              <w:tab w:val="right" w:leader="dot" w:pos="8296"/>
            </w:tabs>
            <w:ind w:firstLine="440"/>
            <w:rPr>
              <w:rFonts w:cstheme="minorBidi"/>
              <w:noProof/>
              <w:kern w:val="2"/>
              <w:sz w:val="21"/>
            </w:rPr>
          </w:pPr>
          <w:hyperlink w:anchor="_Toc18591178" w:history="1">
            <w:r w:rsidR="00A70179" w:rsidRPr="00236230">
              <w:rPr>
                <w:rStyle w:val="af0"/>
                <w:noProof/>
              </w:rPr>
              <w:t xml:space="preserve">8  </w:t>
            </w:r>
            <w:r w:rsidR="00A70179" w:rsidRPr="00236230">
              <w:rPr>
                <w:rStyle w:val="af0"/>
                <w:noProof/>
              </w:rPr>
              <w:t>成果资料的质量检查和整理</w:t>
            </w:r>
            <w:r w:rsidR="00A70179">
              <w:rPr>
                <w:noProof/>
                <w:webHidden/>
              </w:rPr>
              <w:tab/>
            </w:r>
            <w:r w:rsidR="00A70179">
              <w:rPr>
                <w:noProof/>
                <w:webHidden/>
              </w:rPr>
              <w:fldChar w:fldCharType="begin"/>
            </w:r>
            <w:r w:rsidR="00A70179">
              <w:rPr>
                <w:noProof/>
                <w:webHidden/>
              </w:rPr>
              <w:instrText xml:space="preserve"> PAGEREF _Toc18591178 \h </w:instrText>
            </w:r>
            <w:r w:rsidR="00A70179">
              <w:rPr>
                <w:noProof/>
                <w:webHidden/>
              </w:rPr>
            </w:r>
            <w:r w:rsidR="00A70179">
              <w:rPr>
                <w:noProof/>
                <w:webHidden/>
              </w:rPr>
              <w:fldChar w:fldCharType="separate"/>
            </w:r>
            <w:r w:rsidR="00A70179">
              <w:rPr>
                <w:noProof/>
                <w:webHidden/>
              </w:rPr>
              <w:t>25</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79" w:history="1">
            <w:r w:rsidR="00A70179" w:rsidRPr="00236230">
              <w:rPr>
                <w:rStyle w:val="af0"/>
                <w:noProof/>
              </w:rPr>
              <w:t>8.1</w:t>
            </w:r>
            <w:r w:rsidR="00A70179" w:rsidRPr="00236230">
              <w:rPr>
                <w:rStyle w:val="af0"/>
                <w:noProof/>
              </w:rPr>
              <w:t>一般规定</w:t>
            </w:r>
            <w:r w:rsidR="00A70179">
              <w:rPr>
                <w:noProof/>
                <w:webHidden/>
              </w:rPr>
              <w:tab/>
            </w:r>
            <w:r w:rsidR="00A70179">
              <w:rPr>
                <w:noProof/>
                <w:webHidden/>
              </w:rPr>
              <w:fldChar w:fldCharType="begin"/>
            </w:r>
            <w:r w:rsidR="00A70179">
              <w:rPr>
                <w:noProof/>
                <w:webHidden/>
              </w:rPr>
              <w:instrText xml:space="preserve"> PAGEREF _Toc18591179 \h </w:instrText>
            </w:r>
            <w:r w:rsidR="00A70179">
              <w:rPr>
                <w:noProof/>
                <w:webHidden/>
              </w:rPr>
            </w:r>
            <w:r w:rsidR="00A70179">
              <w:rPr>
                <w:noProof/>
                <w:webHidden/>
              </w:rPr>
              <w:fldChar w:fldCharType="separate"/>
            </w:r>
            <w:r w:rsidR="00A70179">
              <w:rPr>
                <w:noProof/>
                <w:webHidden/>
              </w:rPr>
              <w:t>25</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80" w:history="1">
            <w:r w:rsidR="00A70179" w:rsidRPr="00236230">
              <w:rPr>
                <w:rStyle w:val="af0"/>
                <w:noProof/>
              </w:rPr>
              <w:t>8.2</w:t>
            </w:r>
            <w:r w:rsidR="00A70179" w:rsidRPr="00236230">
              <w:rPr>
                <w:rStyle w:val="af0"/>
                <w:noProof/>
              </w:rPr>
              <w:t>成果资料内容</w:t>
            </w:r>
            <w:r w:rsidR="00A70179">
              <w:rPr>
                <w:noProof/>
                <w:webHidden/>
              </w:rPr>
              <w:tab/>
            </w:r>
            <w:r w:rsidR="00A70179">
              <w:rPr>
                <w:noProof/>
                <w:webHidden/>
              </w:rPr>
              <w:fldChar w:fldCharType="begin"/>
            </w:r>
            <w:r w:rsidR="00A70179">
              <w:rPr>
                <w:noProof/>
                <w:webHidden/>
              </w:rPr>
              <w:instrText xml:space="preserve"> PAGEREF _Toc18591180 \h </w:instrText>
            </w:r>
            <w:r w:rsidR="00A70179">
              <w:rPr>
                <w:noProof/>
                <w:webHidden/>
              </w:rPr>
            </w:r>
            <w:r w:rsidR="00A70179">
              <w:rPr>
                <w:noProof/>
                <w:webHidden/>
              </w:rPr>
              <w:fldChar w:fldCharType="separate"/>
            </w:r>
            <w:r w:rsidR="00A70179">
              <w:rPr>
                <w:noProof/>
                <w:webHidden/>
              </w:rPr>
              <w:t>25</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81" w:history="1">
            <w:r w:rsidR="00A70179" w:rsidRPr="00236230">
              <w:rPr>
                <w:rStyle w:val="af0"/>
                <w:noProof/>
              </w:rPr>
              <w:t>8.3</w:t>
            </w:r>
            <w:r w:rsidR="00A70179" w:rsidRPr="00236230">
              <w:rPr>
                <w:rStyle w:val="af0"/>
                <w:noProof/>
              </w:rPr>
              <w:t>房屋面积测量与计算检查内容</w:t>
            </w:r>
            <w:r w:rsidR="00A70179">
              <w:rPr>
                <w:noProof/>
                <w:webHidden/>
              </w:rPr>
              <w:tab/>
            </w:r>
            <w:r w:rsidR="00A70179">
              <w:rPr>
                <w:noProof/>
                <w:webHidden/>
              </w:rPr>
              <w:fldChar w:fldCharType="begin"/>
            </w:r>
            <w:r w:rsidR="00A70179">
              <w:rPr>
                <w:noProof/>
                <w:webHidden/>
              </w:rPr>
              <w:instrText xml:space="preserve"> PAGEREF _Toc18591181 \h </w:instrText>
            </w:r>
            <w:r w:rsidR="00A70179">
              <w:rPr>
                <w:noProof/>
                <w:webHidden/>
              </w:rPr>
            </w:r>
            <w:r w:rsidR="00A70179">
              <w:rPr>
                <w:noProof/>
                <w:webHidden/>
              </w:rPr>
              <w:fldChar w:fldCharType="separate"/>
            </w:r>
            <w:r w:rsidR="00A70179">
              <w:rPr>
                <w:noProof/>
                <w:webHidden/>
              </w:rPr>
              <w:t>26</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82" w:history="1">
            <w:r w:rsidR="00A70179" w:rsidRPr="00236230">
              <w:rPr>
                <w:rStyle w:val="af0"/>
                <w:noProof/>
              </w:rPr>
              <w:t>8.4</w:t>
            </w:r>
            <w:r w:rsidR="00A70179" w:rsidRPr="00236230">
              <w:rPr>
                <w:rStyle w:val="af0"/>
                <w:noProof/>
              </w:rPr>
              <w:t>变更测量与计算的检查内容</w:t>
            </w:r>
            <w:r w:rsidR="00A70179">
              <w:rPr>
                <w:noProof/>
                <w:webHidden/>
              </w:rPr>
              <w:tab/>
            </w:r>
            <w:r w:rsidR="00A70179">
              <w:rPr>
                <w:noProof/>
                <w:webHidden/>
              </w:rPr>
              <w:fldChar w:fldCharType="begin"/>
            </w:r>
            <w:r w:rsidR="00A70179">
              <w:rPr>
                <w:noProof/>
                <w:webHidden/>
              </w:rPr>
              <w:instrText xml:space="preserve"> PAGEREF _Toc18591182 \h </w:instrText>
            </w:r>
            <w:r w:rsidR="00A70179">
              <w:rPr>
                <w:noProof/>
                <w:webHidden/>
              </w:rPr>
            </w:r>
            <w:r w:rsidR="00A70179">
              <w:rPr>
                <w:noProof/>
                <w:webHidden/>
              </w:rPr>
              <w:fldChar w:fldCharType="separate"/>
            </w:r>
            <w:r w:rsidR="00A70179">
              <w:rPr>
                <w:noProof/>
                <w:webHidden/>
              </w:rPr>
              <w:t>26</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83" w:history="1">
            <w:r w:rsidR="00A70179" w:rsidRPr="00236230">
              <w:rPr>
                <w:rStyle w:val="af0"/>
                <w:noProof/>
              </w:rPr>
              <w:t>8.5</w:t>
            </w:r>
            <w:r w:rsidR="00A70179" w:rsidRPr="00236230">
              <w:rPr>
                <w:rStyle w:val="af0"/>
                <w:noProof/>
              </w:rPr>
              <w:t>成果质量的评定</w:t>
            </w:r>
            <w:r w:rsidR="00A70179">
              <w:rPr>
                <w:noProof/>
                <w:webHidden/>
              </w:rPr>
              <w:tab/>
            </w:r>
            <w:r w:rsidR="00A70179">
              <w:rPr>
                <w:noProof/>
                <w:webHidden/>
              </w:rPr>
              <w:fldChar w:fldCharType="begin"/>
            </w:r>
            <w:r w:rsidR="00A70179">
              <w:rPr>
                <w:noProof/>
                <w:webHidden/>
              </w:rPr>
              <w:instrText xml:space="preserve"> PAGEREF _Toc18591183 \h </w:instrText>
            </w:r>
            <w:r w:rsidR="00A70179">
              <w:rPr>
                <w:noProof/>
                <w:webHidden/>
              </w:rPr>
            </w:r>
            <w:r w:rsidR="00A70179">
              <w:rPr>
                <w:noProof/>
                <w:webHidden/>
              </w:rPr>
              <w:fldChar w:fldCharType="separate"/>
            </w:r>
            <w:r w:rsidR="00A70179">
              <w:rPr>
                <w:noProof/>
                <w:webHidden/>
              </w:rPr>
              <w:t>27</w:t>
            </w:r>
            <w:r w:rsidR="00A70179">
              <w:rPr>
                <w:noProof/>
                <w:webHidden/>
              </w:rPr>
              <w:fldChar w:fldCharType="end"/>
            </w:r>
          </w:hyperlink>
        </w:p>
        <w:p w:rsidR="00A70179" w:rsidRDefault="00114E85">
          <w:pPr>
            <w:pStyle w:val="21"/>
            <w:tabs>
              <w:tab w:val="right" w:leader="dot" w:pos="8296"/>
            </w:tabs>
            <w:ind w:firstLine="440"/>
            <w:rPr>
              <w:rFonts w:cstheme="minorBidi"/>
              <w:noProof/>
              <w:kern w:val="2"/>
              <w:sz w:val="21"/>
            </w:rPr>
          </w:pPr>
          <w:hyperlink w:anchor="_Toc18591184" w:history="1">
            <w:r w:rsidR="00A70179" w:rsidRPr="00236230">
              <w:rPr>
                <w:rStyle w:val="af0"/>
                <w:noProof/>
              </w:rPr>
              <w:t>8.6</w:t>
            </w:r>
            <w:r w:rsidR="00A70179" w:rsidRPr="00236230">
              <w:rPr>
                <w:rStyle w:val="af0"/>
                <w:noProof/>
              </w:rPr>
              <w:t>资料整理归档</w:t>
            </w:r>
            <w:r w:rsidR="00A70179">
              <w:rPr>
                <w:noProof/>
                <w:webHidden/>
              </w:rPr>
              <w:tab/>
            </w:r>
            <w:r w:rsidR="00A70179">
              <w:rPr>
                <w:noProof/>
                <w:webHidden/>
              </w:rPr>
              <w:fldChar w:fldCharType="begin"/>
            </w:r>
            <w:r w:rsidR="00A70179">
              <w:rPr>
                <w:noProof/>
                <w:webHidden/>
              </w:rPr>
              <w:instrText xml:space="preserve"> PAGEREF _Toc18591184 \h </w:instrText>
            </w:r>
            <w:r w:rsidR="00A70179">
              <w:rPr>
                <w:noProof/>
                <w:webHidden/>
              </w:rPr>
            </w:r>
            <w:r w:rsidR="00A70179">
              <w:rPr>
                <w:noProof/>
                <w:webHidden/>
              </w:rPr>
              <w:fldChar w:fldCharType="separate"/>
            </w:r>
            <w:r w:rsidR="00A70179">
              <w:rPr>
                <w:noProof/>
                <w:webHidden/>
              </w:rPr>
              <w:t>27</w:t>
            </w:r>
            <w:r w:rsidR="00A70179">
              <w:rPr>
                <w:noProof/>
                <w:webHidden/>
              </w:rPr>
              <w:fldChar w:fldCharType="end"/>
            </w:r>
          </w:hyperlink>
        </w:p>
        <w:p w:rsidR="00A70179" w:rsidRDefault="00114E85">
          <w:pPr>
            <w:pStyle w:val="11"/>
            <w:tabs>
              <w:tab w:val="right" w:leader="dot" w:pos="8296"/>
            </w:tabs>
            <w:ind w:firstLine="440"/>
            <w:rPr>
              <w:rFonts w:cstheme="minorBidi"/>
              <w:noProof/>
              <w:kern w:val="2"/>
              <w:sz w:val="21"/>
            </w:rPr>
          </w:pPr>
          <w:hyperlink w:anchor="_Toc18591185" w:history="1">
            <w:r w:rsidR="00A70179" w:rsidRPr="00236230">
              <w:rPr>
                <w:rStyle w:val="af0"/>
                <w:noProof/>
              </w:rPr>
              <w:t xml:space="preserve">9  </w:t>
            </w:r>
            <w:r w:rsidR="00A70179" w:rsidRPr="00236230">
              <w:rPr>
                <w:rStyle w:val="af0"/>
                <w:noProof/>
              </w:rPr>
              <w:t>房屋面积测绘报告</w:t>
            </w:r>
            <w:r w:rsidR="00A70179">
              <w:rPr>
                <w:noProof/>
                <w:webHidden/>
              </w:rPr>
              <w:tab/>
            </w:r>
            <w:r w:rsidR="00A70179">
              <w:rPr>
                <w:noProof/>
                <w:webHidden/>
              </w:rPr>
              <w:fldChar w:fldCharType="begin"/>
            </w:r>
            <w:r w:rsidR="00A70179">
              <w:rPr>
                <w:noProof/>
                <w:webHidden/>
              </w:rPr>
              <w:instrText xml:space="preserve"> PAGEREF _Toc18591185 \h </w:instrText>
            </w:r>
            <w:r w:rsidR="00A70179">
              <w:rPr>
                <w:noProof/>
                <w:webHidden/>
              </w:rPr>
            </w:r>
            <w:r w:rsidR="00A70179">
              <w:rPr>
                <w:noProof/>
                <w:webHidden/>
              </w:rPr>
              <w:fldChar w:fldCharType="separate"/>
            </w:r>
            <w:r w:rsidR="00A70179">
              <w:rPr>
                <w:noProof/>
                <w:webHidden/>
              </w:rPr>
              <w:t>27</w:t>
            </w:r>
            <w:r w:rsidR="00A70179">
              <w:rPr>
                <w:noProof/>
                <w:webHidden/>
              </w:rPr>
              <w:fldChar w:fldCharType="end"/>
            </w:r>
          </w:hyperlink>
        </w:p>
        <w:p w:rsidR="00A70179" w:rsidRDefault="00114E85">
          <w:pPr>
            <w:pStyle w:val="11"/>
            <w:tabs>
              <w:tab w:val="right" w:leader="dot" w:pos="8296"/>
            </w:tabs>
            <w:ind w:firstLine="440"/>
            <w:rPr>
              <w:rFonts w:cstheme="minorBidi"/>
              <w:noProof/>
              <w:kern w:val="2"/>
              <w:sz w:val="21"/>
            </w:rPr>
          </w:pPr>
          <w:hyperlink w:anchor="_Toc18591186" w:history="1">
            <w:r w:rsidR="00A70179" w:rsidRPr="00236230">
              <w:rPr>
                <w:rStyle w:val="af0"/>
                <w:noProof/>
              </w:rPr>
              <w:t xml:space="preserve">10  </w:t>
            </w:r>
            <w:r w:rsidR="00A70179" w:rsidRPr="00236230">
              <w:rPr>
                <w:rStyle w:val="af0"/>
                <w:noProof/>
              </w:rPr>
              <w:t>附则</w:t>
            </w:r>
            <w:r w:rsidR="00A70179">
              <w:rPr>
                <w:noProof/>
                <w:webHidden/>
              </w:rPr>
              <w:tab/>
            </w:r>
            <w:r w:rsidR="00A70179">
              <w:rPr>
                <w:noProof/>
                <w:webHidden/>
              </w:rPr>
              <w:fldChar w:fldCharType="begin"/>
            </w:r>
            <w:r w:rsidR="00A70179">
              <w:rPr>
                <w:noProof/>
                <w:webHidden/>
              </w:rPr>
              <w:instrText xml:space="preserve"> PAGEREF _Toc18591186 \h </w:instrText>
            </w:r>
            <w:r w:rsidR="00A70179">
              <w:rPr>
                <w:noProof/>
                <w:webHidden/>
              </w:rPr>
            </w:r>
            <w:r w:rsidR="00A70179">
              <w:rPr>
                <w:noProof/>
                <w:webHidden/>
              </w:rPr>
              <w:fldChar w:fldCharType="separate"/>
            </w:r>
            <w:r w:rsidR="00A70179">
              <w:rPr>
                <w:noProof/>
                <w:webHidden/>
              </w:rPr>
              <w:t>27</w:t>
            </w:r>
            <w:r w:rsidR="00A70179">
              <w:rPr>
                <w:noProof/>
                <w:webHidden/>
              </w:rPr>
              <w:fldChar w:fldCharType="end"/>
            </w:r>
          </w:hyperlink>
        </w:p>
        <w:p w:rsidR="00A70179" w:rsidRDefault="00114E85">
          <w:pPr>
            <w:pStyle w:val="11"/>
            <w:tabs>
              <w:tab w:val="right" w:leader="dot" w:pos="8296"/>
            </w:tabs>
            <w:ind w:firstLine="440"/>
            <w:rPr>
              <w:rFonts w:cstheme="minorBidi"/>
              <w:noProof/>
              <w:kern w:val="2"/>
              <w:sz w:val="21"/>
            </w:rPr>
          </w:pPr>
          <w:hyperlink w:anchor="_Toc18591187" w:history="1">
            <w:r w:rsidR="00A70179" w:rsidRPr="00236230">
              <w:rPr>
                <w:rStyle w:val="af0"/>
                <w:noProof/>
              </w:rPr>
              <w:t>附录：名词术语</w:t>
            </w:r>
            <w:r w:rsidR="00A70179">
              <w:rPr>
                <w:noProof/>
                <w:webHidden/>
              </w:rPr>
              <w:tab/>
            </w:r>
            <w:r w:rsidR="00A70179">
              <w:rPr>
                <w:noProof/>
                <w:webHidden/>
              </w:rPr>
              <w:fldChar w:fldCharType="begin"/>
            </w:r>
            <w:r w:rsidR="00A70179">
              <w:rPr>
                <w:noProof/>
                <w:webHidden/>
              </w:rPr>
              <w:instrText xml:space="preserve"> PAGEREF _Toc18591187 \h </w:instrText>
            </w:r>
            <w:r w:rsidR="00A70179">
              <w:rPr>
                <w:noProof/>
                <w:webHidden/>
              </w:rPr>
            </w:r>
            <w:r w:rsidR="00A70179">
              <w:rPr>
                <w:noProof/>
                <w:webHidden/>
              </w:rPr>
              <w:fldChar w:fldCharType="separate"/>
            </w:r>
            <w:r w:rsidR="00A70179">
              <w:rPr>
                <w:noProof/>
                <w:webHidden/>
              </w:rPr>
              <w:t>29</w:t>
            </w:r>
            <w:r w:rsidR="00A70179">
              <w:rPr>
                <w:noProof/>
                <w:webHidden/>
              </w:rPr>
              <w:fldChar w:fldCharType="end"/>
            </w:r>
          </w:hyperlink>
        </w:p>
        <w:p w:rsidR="00A70179" w:rsidRDefault="00114E85">
          <w:pPr>
            <w:pStyle w:val="11"/>
            <w:tabs>
              <w:tab w:val="right" w:leader="dot" w:pos="8296"/>
            </w:tabs>
            <w:ind w:firstLine="440"/>
            <w:rPr>
              <w:rFonts w:cstheme="minorBidi"/>
              <w:noProof/>
              <w:kern w:val="2"/>
              <w:sz w:val="21"/>
            </w:rPr>
          </w:pPr>
          <w:hyperlink w:anchor="_Toc18591188" w:history="1">
            <w:r w:rsidR="00A70179" w:rsidRPr="00236230">
              <w:rPr>
                <w:rStyle w:val="af0"/>
                <w:noProof/>
              </w:rPr>
              <w:t>附件：房屋面积测绘报告</w:t>
            </w:r>
            <w:r w:rsidR="00A70179">
              <w:rPr>
                <w:noProof/>
                <w:webHidden/>
              </w:rPr>
              <w:tab/>
            </w:r>
            <w:r w:rsidR="00A70179">
              <w:rPr>
                <w:noProof/>
                <w:webHidden/>
              </w:rPr>
              <w:fldChar w:fldCharType="begin"/>
            </w:r>
            <w:r w:rsidR="00A70179">
              <w:rPr>
                <w:noProof/>
                <w:webHidden/>
              </w:rPr>
              <w:instrText xml:space="preserve"> PAGEREF _Toc18591188 \h </w:instrText>
            </w:r>
            <w:r w:rsidR="00A70179">
              <w:rPr>
                <w:noProof/>
                <w:webHidden/>
              </w:rPr>
            </w:r>
            <w:r w:rsidR="00A70179">
              <w:rPr>
                <w:noProof/>
                <w:webHidden/>
              </w:rPr>
              <w:fldChar w:fldCharType="separate"/>
            </w:r>
            <w:r w:rsidR="00A70179">
              <w:rPr>
                <w:noProof/>
                <w:webHidden/>
              </w:rPr>
              <w:t>33</w:t>
            </w:r>
            <w:r w:rsidR="00A70179">
              <w:rPr>
                <w:noProof/>
                <w:webHidden/>
              </w:rPr>
              <w:fldChar w:fldCharType="end"/>
            </w:r>
          </w:hyperlink>
        </w:p>
        <w:p w:rsidR="0002029E" w:rsidRDefault="00AA3062">
          <w:pPr>
            <w:ind w:firstLine="562"/>
          </w:pPr>
          <w:r>
            <w:rPr>
              <w:b/>
              <w:bCs/>
              <w:lang w:val="zh-CN"/>
            </w:rPr>
            <w:fldChar w:fldCharType="end"/>
          </w:r>
        </w:p>
      </w:sdtContent>
    </w:sdt>
    <w:p w:rsidR="0002029E" w:rsidRDefault="0002029E">
      <w:pPr>
        <w:ind w:firstLine="883"/>
        <w:rPr>
          <w:rFonts w:ascii="宋体" w:hAnsi="宋体"/>
          <w:b/>
          <w:sz w:val="44"/>
          <w:szCs w:val="44"/>
        </w:rPr>
        <w:sectPr w:rsidR="0002029E">
          <w:footerReference w:type="default" r:id="rId15"/>
          <w:pgSz w:w="11906" w:h="16838"/>
          <w:pgMar w:top="1440" w:right="1800" w:bottom="1440" w:left="1800" w:header="851" w:footer="992" w:gutter="0"/>
          <w:pgNumType w:start="1"/>
          <w:cols w:space="425"/>
          <w:docGrid w:type="lines" w:linePitch="312"/>
        </w:sectPr>
      </w:pPr>
    </w:p>
    <w:p w:rsidR="0002029E" w:rsidRDefault="00AA3062">
      <w:pPr>
        <w:spacing w:before="100" w:beforeAutospacing="1" w:after="100" w:afterAutospacing="1" w:line="500" w:lineRule="exact"/>
        <w:ind w:firstLineChars="0" w:firstLine="0"/>
        <w:jc w:val="center"/>
        <w:rPr>
          <w:rFonts w:ascii="宋体" w:hAnsi="宋体"/>
          <w:b/>
          <w:sz w:val="32"/>
          <w:szCs w:val="32"/>
        </w:rPr>
      </w:pPr>
      <w:r>
        <w:rPr>
          <w:rFonts w:ascii="宋体" w:hAnsi="宋体" w:hint="eastAsia"/>
          <w:b/>
          <w:sz w:val="44"/>
          <w:szCs w:val="44"/>
        </w:rPr>
        <w:lastRenderedPageBreak/>
        <w:t>沈阳市房屋面积测量与计算技术规程</w:t>
      </w:r>
    </w:p>
    <w:p w:rsidR="0002029E" w:rsidRDefault="00AA3062">
      <w:pPr>
        <w:pStyle w:val="1"/>
        <w:ind w:firstLine="723"/>
      </w:pPr>
      <w:bookmarkStart w:id="1" w:name="_Toc16599759"/>
      <w:bookmarkStart w:id="2" w:name="_Toc306695108"/>
      <w:bookmarkStart w:id="3" w:name="_Toc305164020"/>
      <w:bookmarkStart w:id="4" w:name="_Toc18591148"/>
      <w:r>
        <w:rPr>
          <w:rFonts w:hint="eastAsia"/>
        </w:rPr>
        <w:t xml:space="preserve">1  </w:t>
      </w:r>
      <w:r>
        <w:rPr>
          <w:rFonts w:hint="eastAsia"/>
        </w:rPr>
        <w:t>总则</w:t>
      </w:r>
      <w:bookmarkEnd w:id="1"/>
      <w:bookmarkEnd w:id="2"/>
      <w:bookmarkEnd w:id="3"/>
      <w:bookmarkEnd w:id="4"/>
    </w:p>
    <w:p w:rsidR="0002029E" w:rsidRDefault="00AA3062">
      <w:pPr>
        <w:pStyle w:val="2"/>
        <w:ind w:firstLine="602"/>
      </w:pPr>
      <w:bookmarkStart w:id="5" w:name="_Toc16599760"/>
      <w:bookmarkStart w:id="6" w:name="_Toc306695109"/>
      <w:bookmarkStart w:id="7" w:name="_Toc305164021"/>
      <w:bookmarkStart w:id="8" w:name="_Toc18591149"/>
      <w:r>
        <w:rPr>
          <w:rFonts w:hint="eastAsia"/>
        </w:rPr>
        <w:t>1.1</w:t>
      </w:r>
      <w:r>
        <w:rPr>
          <w:rFonts w:hint="eastAsia"/>
        </w:rPr>
        <w:t>目的和依据</w:t>
      </w:r>
      <w:bookmarkEnd w:id="5"/>
      <w:bookmarkEnd w:id="6"/>
      <w:bookmarkEnd w:id="7"/>
      <w:bookmarkEnd w:id="8"/>
    </w:p>
    <w:p w:rsidR="0002029E" w:rsidRDefault="00AA3062">
      <w:pPr>
        <w:snapToGrid w:val="0"/>
        <w:spacing w:before="100" w:beforeAutospacing="1" w:after="100" w:afterAutospacing="1"/>
        <w:ind w:firstLine="560"/>
        <w:jc w:val="both"/>
        <w:rPr>
          <w:rFonts w:ascii="宋体" w:hAnsi="宋体"/>
          <w:szCs w:val="28"/>
        </w:rPr>
      </w:pPr>
      <w:r>
        <w:rPr>
          <w:rFonts w:ascii="宋体" w:hAnsi="宋体" w:hint="eastAsia"/>
          <w:szCs w:val="28"/>
        </w:rPr>
        <w:t>为了规范房屋面积的测量与计算,依据《房产测量规范》(GB/T17986-2000)和国家有关规定,结合我市实际情况,制定本技术规程。</w:t>
      </w:r>
    </w:p>
    <w:p w:rsidR="0002029E" w:rsidRDefault="00AA3062">
      <w:pPr>
        <w:pStyle w:val="2"/>
        <w:ind w:firstLine="602"/>
      </w:pPr>
      <w:bookmarkStart w:id="9" w:name="_Toc16599761"/>
      <w:bookmarkStart w:id="10" w:name="_Toc306695110"/>
      <w:bookmarkStart w:id="11" w:name="_Toc305164022"/>
      <w:bookmarkStart w:id="12" w:name="_Toc18591150"/>
      <w:r>
        <w:rPr>
          <w:rFonts w:hint="eastAsia"/>
        </w:rPr>
        <w:t>1.2</w:t>
      </w:r>
      <w:r>
        <w:rPr>
          <w:rFonts w:hint="eastAsia"/>
        </w:rPr>
        <w:t>适用范围</w:t>
      </w:r>
      <w:bookmarkEnd w:id="9"/>
      <w:bookmarkEnd w:id="10"/>
      <w:bookmarkEnd w:id="11"/>
      <w:bookmarkEnd w:id="12"/>
    </w:p>
    <w:p w:rsidR="0002029E" w:rsidRDefault="00AA3062">
      <w:pPr>
        <w:snapToGrid w:val="0"/>
        <w:spacing w:before="100" w:beforeAutospacing="1" w:after="100" w:afterAutospacing="1" w:line="500" w:lineRule="exact"/>
        <w:ind w:firstLine="560"/>
        <w:rPr>
          <w:rFonts w:ascii="宋体" w:hAnsi="宋体" w:cs="宋体"/>
          <w:szCs w:val="28"/>
        </w:rPr>
      </w:pPr>
      <w:r>
        <w:rPr>
          <w:rFonts w:ascii="宋体" w:hAnsi="宋体" w:cs="宋体" w:hint="eastAsia"/>
          <w:szCs w:val="28"/>
        </w:rPr>
        <w:t>本规程适用于沈阳市行政区域内房屋交易与登记所需的面积测算；其它所需的房屋面积测算可参照本规程执行。</w:t>
      </w:r>
    </w:p>
    <w:p w:rsidR="0002029E" w:rsidRDefault="00AA3062">
      <w:pPr>
        <w:pStyle w:val="2"/>
        <w:ind w:firstLine="602"/>
      </w:pPr>
      <w:bookmarkStart w:id="13" w:name="_Toc16599762"/>
      <w:bookmarkStart w:id="14" w:name="_Toc18591151"/>
      <w:r>
        <w:rPr>
          <w:rFonts w:hint="eastAsia"/>
        </w:rPr>
        <w:t>1.3</w:t>
      </w:r>
      <w:r>
        <w:rPr>
          <w:rFonts w:hint="eastAsia"/>
        </w:rPr>
        <w:t>房屋面积测算的分类</w:t>
      </w:r>
      <w:bookmarkEnd w:id="13"/>
      <w:bookmarkEnd w:id="14"/>
    </w:p>
    <w:p w:rsidR="0002029E" w:rsidRDefault="00AA3062">
      <w:pPr>
        <w:snapToGrid w:val="0"/>
        <w:spacing w:before="100" w:beforeAutospacing="1" w:after="100" w:afterAutospacing="1" w:line="500" w:lineRule="exact"/>
        <w:ind w:firstLine="560"/>
        <w:rPr>
          <w:rFonts w:ascii="宋体" w:hAnsi="宋体"/>
          <w:szCs w:val="28"/>
        </w:rPr>
      </w:pPr>
      <w:r>
        <w:rPr>
          <w:rFonts w:ascii="宋体" w:hAnsi="宋体" w:hint="eastAsia"/>
          <w:szCs w:val="28"/>
        </w:rPr>
        <w:t>房屋面积测算</w:t>
      </w:r>
      <w:r w:rsidR="00392E47">
        <w:rPr>
          <w:rFonts w:ascii="宋体" w:hAnsi="宋体" w:hint="eastAsia"/>
          <w:szCs w:val="28"/>
        </w:rPr>
        <w:t>分为</w:t>
      </w:r>
      <w:r>
        <w:rPr>
          <w:rFonts w:ascii="宋体" w:hAnsi="宋体" w:hint="eastAsia"/>
          <w:szCs w:val="28"/>
        </w:rPr>
        <w:t>预测</w:t>
      </w:r>
      <w:r w:rsidR="00C971E4">
        <w:rPr>
          <w:rFonts w:ascii="宋体" w:hAnsi="宋体" w:hint="eastAsia"/>
          <w:szCs w:val="28"/>
        </w:rPr>
        <w:t>、</w:t>
      </w:r>
      <w:r>
        <w:rPr>
          <w:rFonts w:ascii="宋体" w:hAnsi="宋体" w:hint="eastAsia"/>
          <w:szCs w:val="28"/>
        </w:rPr>
        <w:t>实测</w:t>
      </w:r>
      <w:r w:rsidR="00C971E4">
        <w:rPr>
          <w:rFonts w:ascii="宋体" w:hAnsi="宋体" w:hint="eastAsia"/>
          <w:szCs w:val="28"/>
        </w:rPr>
        <w:t>和变更</w:t>
      </w:r>
      <w:r w:rsidR="001E53D0">
        <w:rPr>
          <w:rFonts w:ascii="宋体" w:hAnsi="宋体" w:hint="eastAsia"/>
          <w:szCs w:val="28"/>
        </w:rPr>
        <w:t>测算三</w:t>
      </w:r>
      <w:r w:rsidR="00392E47">
        <w:rPr>
          <w:rFonts w:ascii="宋体" w:hAnsi="宋体" w:hint="eastAsia"/>
          <w:szCs w:val="28"/>
        </w:rPr>
        <w:t>种类型</w:t>
      </w:r>
      <w:r>
        <w:rPr>
          <w:rFonts w:ascii="宋体" w:hAnsi="宋体" w:hint="eastAsia"/>
          <w:szCs w:val="28"/>
        </w:rPr>
        <w:t>。</w:t>
      </w:r>
    </w:p>
    <w:p w:rsidR="0002029E" w:rsidRDefault="00AA3062">
      <w:pPr>
        <w:snapToGrid w:val="0"/>
        <w:spacing w:before="100" w:beforeAutospacing="1" w:after="100" w:afterAutospacing="1"/>
        <w:ind w:firstLine="560"/>
        <w:rPr>
          <w:rFonts w:ascii="宋体" w:hAnsi="宋体"/>
          <w:szCs w:val="28"/>
        </w:rPr>
      </w:pPr>
      <w:r>
        <w:rPr>
          <w:rFonts w:ascii="宋体" w:hAnsi="宋体" w:hint="eastAsia"/>
          <w:szCs w:val="28"/>
        </w:rPr>
        <w:t>房屋面积预测：指</w:t>
      </w:r>
      <w:r w:rsidR="006374B9">
        <w:rPr>
          <w:rFonts w:ascii="宋体" w:hAnsi="宋体" w:hint="eastAsia"/>
          <w:szCs w:val="28"/>
        </w:rPr>
        <w:t>房屋竣工前，</w:t>
      </w:r>
      <w:r>
        <w:rPr>
          <w:rFonts w:ascii="宋体" w:hAnsi="宋体" w:hint="eastAsia"/>
          <w:szCs w:val="28"/>
        </w:rPr>
        <w:t>测绘</w:t>
      </w:r>
      <w:r w:rsidR="006374B9">
        <w:rPr>
          <w:rFonts w:ascii="宋体" w:hAnsi="宋体" w:hint="eastAsia"/>
          <w:szCs w:val="28"/>
        </w:rPr>
        <w:t>单位根据房屋施工图和其它有关资料，从施工图上获取房屋边长等相关数据，</w:t>
      </w:r>
      <w:r w:rsidR="000F2640">
        <w:rPr>
          <w:rFonts w:ascii="宋体" w:hAnsi="宋体" w:hint="eastAsia"/>
          <w:szCs w:val="28"/>
        </w:rPr>
        <w:t>按照</w:t>
      </w:r>
      <w:r>
        <w:rPr>
          <w:rFonts w:ascii="宋体" w:hAnsi="宋体" w:hint="eastAsia"/>
          <w:szCs w:val="28"/>
        </w:rPr>
        <w:t>《房产测量规范》（GB/T 17986.1-2000)及本</w:t>
      </w:r>
      <w:r w:rsidR="006374B9">
        <w:rPr>
          <w:rFonts w:ascii="宋体" w:hAnsi="宋体" w:hint="eastAsia"/>
          <w:szCs w:val="28"/>
        </w:rPr>
        <w:t>《</w:t>
      </w:r>
      <w:r>
        <w:rPr>
          <w:rFonts w:ascii="宋体" w:hAnsi="宋体" w:hint="eastAsia"/>
          <w:szCs w:val="28"/>
        </w:rPr>
        <w:t>规程</w:t>
      </w:r>
      <w:r w:rsidR="006374B9">
        <w:rPr>
          <w:rFonts w:ascii="宋体" w:hAnsi="宋体" w:hint="eastAsia"/>
          <w:szCs w:val="28"/>
        </w:rPr>
        <w:t>》</w:t>
      </w:r>
      <w:r>
        <w:rPr>
          <w:rFonts w:ascii="宋体" w:hAnsi="宋体" w:hint="eastAsia"/>
          <w:szCs w:val="28"/>
        </w:rPr>
        <w:t>相关规定而计算的房屋面积。</w:t>
      </w:r>
    </w:p>
    <w:p w:rsidR="0002029E" w:rsidRDefault="00AA3062">
      <w:pPr>
        <w:snapToGrid w:val="0"/>
        <w:spacing w:before="100" w:beforeAutospacing="1" w:after="100" w:afterAutospacing="1"/>
        <w:ind w:firstLine="560"/>
        <w:rPr>
          <w:rFonts w:ascii="宋体" w:hAnsi="宋体"/>
          <w:szCs w:val="28"/>
        </w:rPr>
      </w:pPr>
      <w:r>
        <w:rPr>
          <w:rFonts w:ascii="宋体" w:hAnsi="宋体" w:hint="eastAsia"/>
          <w:szCs w:val="28"/>
        </w:rPr>
        <w:t>房屋面积实测：指房屋竣工后</w:t>
      </w:r>
      <w:r w:rsidR="006374B9">
        <w:rPr>
          <w:rFonts w:ascii="宋体" w:hAnsi="宋体" w:hint="eastAsia"/>
          <w:szCs w:val="28"/>
        </w:rPr>
        <w:t>，测绘单位</w:t>
      </w:r>
      <w:r w:rsidR="00047488">
        <w:rPr>
          <w:rFonts w:ascii="宋体" w:hAnsi="宋体" w:hint="eastAsia"/>
          <w:szCs w:val="28"/>
        </w:rPr>
        <w:t>利用竣工图，经实地核实采集数据，</w:t>
      </w:r>
      <w:r w:rsidR="000F2640">
        <w:rPr>
          <w:rFonts w:ascii="宋体" w:hAnsi="宋体" w:hint="eastAsia"/>
          <w:szCs w:val="28"/>
        </w:rPr>
        <w:t>按照</w:t>
      </w:r>
      <w:r>
        <w:rPr>
          <w:rFonts w:ascii="宋体" w:hAnsi="宋体" w:hint="eastAsia"/>
          <w:szCs w:val="28"/>
        </w:rPr>
        <w:t>《房产测量规范》（GB/T 17986.1-2000)及本</w:t>
      </w:r>
      <w:r w:rsidR="00047488">
        <w:rPr>
          <w:rFonts w:ascii="宋体" w:hAnsi="宋体" w:hint="eastAsia"/>
          <w:szCs w:val="28"/>
        </w:rPr>
        <w:t>《</w:t>
      </w:r>
      <w:r>
        <w:rPr>
          <w:rFonts w:ascii="宋体" w:hAnsi="宋体" w:hint="eastAsia"/>
          <w:szCs w:val="28"/>
        </w:rPr>
        <w:t>规程</w:t>
      </w:r>
      <w:r w:rsidR="00047488">
        <w:rPr>
          <w:rFonts w:ascii="宋体" w:hAnsi="宋体" w:hint="eastAsia"/>
          <w:szCs w:val="28"/>
        </w:rPr>
        <w:t>》</w:t>
      </w:r>
      <w:r>
        <w:rPr>
          <w:rFonts w:ascii="宋体" w:hAnsi="宋体" w:hint="eastAsia"/>
          <w:szCs w:val="28"/>
        </w:rPr>
        <w:t>相关规定而</w:t>
      </w:r>
      <w:r w:rsidR="00047488">
        <w:rPr>
          <w:rFonts w:ascii="宋体" w:hAnsi="宋体" w:hint="eastAsia"/>
          <w:szCs w:val="28"/>
        </w:rPr>
        <w:t>测算</w:t>
      </w:r>
      <w:r>
        <w:rPr>
          <w:rFonts w:ascii="宋体" w:hAnsi="宋体" w:hint="eastAsia"/>
          <w:szCs w:val="28"/>
        </w:rPr>
        <w:t>的房屋面积。</w:t>
      </w:r>
    </w:p>
    <w:p w:rsidR="001E53D0" w:rsidRDefault="001E53D0">
      <w:pPr>
        <w:snapToGrid w:val="0"/>
        <w:spacing w:before="100" w:beforeAutospacing="1" w:after="100" w:afterAutospacing="1"/>
        <w:ind w:firstLine="560"/>
        <w:rPr>
          <w:rFonts w:ascii="宋体" w:hAnsi="宋体"/>
          <w:szCs w:val="28"/>
        </w:rPr>
      </w:pPr>
      <w:r>
        <w:rPr>
          <w:rFonts w:ascii="宋体" w:hAnsi="宋体" w:hint="eastAsia"/>
          <w:szCs w:val="28"/>
        </w:rPr>
        <w:t>房屋面积变更测算：</w:t>
      </w:r>
      <w:r>
        <w:rPr>
          <w:rFonts w:hint="eastAsia"/>
        </w:rPr>
        <w:t>指因房屋现状或权属变更而进行的房屋面积测算。</w:t>
      </w:r>
    </w:p>
    <w:p w:rsidR="0002029E" w:rsidRDefault="00AA3062">
      <w:pPr>
        <w:pStyle w:val="1"/>
        <w:ind w:firstLine="723"/>
      </w:pPr>
      <w:bookmarkStart w:id="15" w:name="_Toc16599763"/>
      <w:bookmarkStart w:id="16" w:name="_Toc305164023"/>
      <w:bookmarkStart w:id="17" w:name="_Toc306695111"/>
      <w:bookmarkStart w:id="18" w:name="_Toc18591152"/>
      <w:r>
        <w:rPr>
          <w:rFonts w:hint="eastAsia"/>
        </w:rPr>
        <w:lastRenderedPageBreak/>
        <w:t xml:space="preserve">2  </w:t>
      </w:r>
      <w:r>
        <w:rPr>
          <w:rFonts w:hint="eastAsia"/>
        </w:rPr>
        <w:t>房屋面积测算数据的采集</w:t>
      </w:r>
      <w:bookmarkEnd w:id="15"/>
      <w:bookmarkEnd w:id="16"/>
      <w:bookmarkEnd w:id="17"/>
      <w:bookmarkEnd w:id="18"/>
    </w:p>
    <w:p w:rsidR="0002029E" w:rsidRDefault="00AA3062">
      <w:pPr>
        <w:snapToGrid w:val="0"/>
        <w:spacing w:before="100" w:beforeAutospacing="1" w:after="100" w:afterAutospacing="1" w:line="500" w:lineRule="exact"/>
        <w:ind w:firstLine="560"/>
        <w:rPr>
          <w:rFonts w:ascii="宋体" w:hAnsi="宋体" w:cs="宋体"/>
          <w:szCs w:val="28"/>
        </w:rPr>
      </w:pPr>
      <w:r>
        <w:rPr>
          <w:rFonts w:hint="eastAsia"/>
          <w:szCs w:val="28"/>
        </w:rPr>
        <w:t>测算</w:t>
      </w:r>
      <w:r>
        <w:rPr>
          <w:rFonts w:ascii="宋体" w:hAnsi="宋体" w:cs="宋体" w:hint="eastAsia"/>
          <w:szCs w:val="28"/>
        </w:rPr>
        <w:t>数据采集主要是指对房屋的边长、房角点(或特征点）坐标和层高等数据的采集，目的是将其作为房屋基本单元建筑面积的测算基础数据。</w:t>
      </w:r>
      <w:r>
        <w:rPr>
          <w:rFonts w:ascii="宋体" w:hAnsi="宋体" w:hint="eastAsia"/>
          <w:szCs w:val="28"/>
        </w:rPr>
        <w:t>房屋面积测算数据的采集分</w:t>
      </w:r>
      <w:r>
        <w:rPr>
          <w:rFonts w:hint="eastAsia"/>
          <w:szCs w:val="28"/>
        </w:rPr>
        <w:t>房屋预测数据采集和实测数据采集。</w:t>
      </w:r>
    </w:p>
    <w:p w:rsidR="0002029E" w:rsidRDefault="00AA3062">
      <w:pPr>
        <w:pStyle w:val="2"/>
        <w:ind w:firstLine="602"/>
      </w:pPr>
      <w:bookmarkStart w:id="19" w:name="_Toc16599764"/>
      <w:bookmarkStart w:id="20" w:name="_Toc306695113"/>
      <w:bookmarkStart w:id="21" w:name="_Toc305164025"/>
      <w:bookmarkStart w:id="22" w:name="_Toc18591153"/>
      <w:r>
        <w:rPr>
          <w:rFonts w:hint="eastAsia"/>
        </w:rPr>
        <w:t>2.1</w:t>
      </w:r>
      <w:r>
        <w:rPr>
          <w:rFonts w:hint="eastAsia"/>
        </w:rPr>
        <w:t>房屋面积预测数据的采集</w:t>
      </w:r>
      <w:bookmarkEnd w:id="19"/>
      <w:bookmarkEnd w:id="20"/>
      <w:bookmarkEnd w:id="21"/>
      <w:bookmarkEnd w:id="22"/>
    </w:p>
    <w:p w:rsidR="0002029E" w:rsidRDefault="00AA3062">
      <w:pPr>
        <w:ind w:firstLine="560"/>
      </w:pPr>
      <w:r>
        <w:rPr>
          <w:rFonts w:hint="eastAsia"/>
        </w:rPr>
        <w:t>2.</w:t>
      </w:r>
      <w:r w:rsidR="00E05322">
        <w:rPr>
          <w:rFonts w:hint="eastAsia"/>
        </w:rPr>
        <w:t>1</w:t>
      </w:r>
      <w:r>
        <w:rPr>
          <w:rFonts w:hint="eastAsia"/>
        </w:rPr>
        <w:t>.1</w:t>
      </w:r>
      <w:r>
        <w:rPr>
          <w:rFonts w:hint="eastAsia"/>
        </w:rPr>
        <w:t>房屋面积预测的数据采集所需的资料</w:t>
      </w:r>
    </w:p>
    <w:p w:rsidR="0002029E" w:rsidRDefault="00AA3062">
      <w:pPr>
        <w:ind w:firstLine="560"/>
        <w:rPr>
          <w:rFonts w:cs="宋体"/>
        </w:rPr>
      </w:pPr>
      <w:r>
        <w:rPr>
          <w:rFonts w:cs="宋体" w:hint="eastAsia"/>
        </w:rPr>
        <w:t>a</w:t>
      </w:r>
      <w:r>
        <w:rPr>
          <w:rFonts w:cs="宋体" w:hint="eastAsia"/>
        </w:rPr>
        <w:t>）</w:t>
      </w:r>
      <w:r>
        <w:rPr>
          <w:rFonts w:hint="eastAsia"/>
        </w:rPr>
        <w:t>规划部门批准或经有审图权限部门审查后的</w:t>
      </w:r>
      <w:r w:rsidR="00B34DF1">
        <w:rPr>
          <w:rFonts w:hint="eastAsia"/>
        </w:rPr>
        <w:t>施工图</w:t>
      </w:r>
      <w:r>
        <w:rPr>
          <w:rFonts w:hint="eastAsia"/>
        </w:rPr>
        <w:t>；</w:t>
      </w:r>
    </w:p>
    <w:p w:rsidR="0002029E" w:rsidRDefault="00AA3062">
      <w:pPr>
        <w:ind w:firstLine="560"/>
        <w:rPr>
          <w:rFonts w:cs="宋体"/>
        </w:rPr>
      </w:pPr>
      <w:r>
        <w:rPr>
          <w:rFonts w:cs="宋体" w:hint="eastAsia"/>
        </w:rPr>
        <w:t>b</w:t>
      </w:r>
      <w:r>
        <w:rPr>
          <w:rFonts w:cs="宋体" w:hint="eastAsia"/>
        </w:rPr>
        <w:t>）共有设施使用说明；</w:t>
      </w:r>
    </w:p>
    <w:p w:rsidR="0002029E" w:rsidRDefault="00AA3062">
      <w:pPr>
        <w:ind w:firstLine="560"/>
        <w:rPr>
          <w:rFonts w:cs="宋体"/>
        </w:rPr>
      </w:pPr>
      <w:r>
        <w:rPr>
          <w:rFonts w:cs="宋体" w:hint="eastAsia"/>
        </w:rPr>
        <w:t>c</w:t>
      </w:r>
      <w:r>
        <w:rPr>
          <w:rFonts w:cs="宋体" w:hint="eastAsia"/>
        </w:rPr>
        <w:t>）不动产权证（国有土地使用证）；</w:t>
      </w:r>
    </w:p>
    <w:p w:rsidR="0002029E" w:rsidRDefault="00AA3062">
      <w:pPr>
        <w:ind w:firstLine="560"/>
        <w:rPr>
          <w:rFonts w:cs="宋体"/>
        </w:rPr>
      </w:pPr>
      <w:r>
        <w:rPr>
          <w:rFonts w:cs="宋体" w:hint="eastAsia"/>
        </w:rPr>
        <w:t>d</w:t>
      </w:r>
      <w:r>
        <w:rPr>
          <w:rFonts w:cs="宋体" w:hint="eastAsia"/>
        </w:rPr>
        <w:t>）建设工程规划许可证；</w:t>
      </w:r>
    </w:p>
    <w:p w:rsidR="0002029E" w:rsidRDefault="00AA3062">
      <w:pPr>
        <w:ind w:firstLine="560"/>
        <w:rPr>
          <w:rFonts w:cs="宋体"/>
        </w:rPr>
      </w:pPr>
      <w:r>
        <w:rPr>
          <w:rFonts w:cs="宋体" w:hint="eastAsia"/>
        </w:rPr>
        <w:t>e</w:t>
      </w:r>
      <w:r>
        <w:rPr>
          <w:rFonts w:cs="宋体" w:hint="eastAsia"/>
        </w:rPr>
        <w:t>）建筑物楼门牌编号审批表；</w:t>
      </w:r>
    </w:p>
    <w:p w:rsidR="0002029E" w:rsidRDefault="00AA3062">
      <w:pPr>
        <w:ind w:firstLine="560"/>
        <w:rPr>
          <w:rFonts w:cs="宋体"/>
        </w:rPr>
      </w:pPr>
      <w:r>
        <w:rPr>
          <w:rFonts w:cs="宋体" w:hint="eastAsia"/>
        </w:rPr>
        <w:t>f</w:t>
      </w:r>
      <w:r>
        <w:rPr>
          <w:rFonts w:cs="宋体" w:hint="eastAsia"/>
        </w:rPr>
        <w:t>）委托单位提供的其他相关资料。</w:t>
      </w:r>
    </w:p>
    <w:p w:rsidR="0002029E" w:rsidRDefault="00AA3062">
      <w:pPr>
        <w:ind w:firstLine="560"/>
      </w:pPr>
      <w:r>
        <w:rPr>
          <w:rFonts w:hint="eastAsia"/>
        </w:rPr>
        <w:t>2.</w:t>
      </w:r>
      <w:r w:rsidR="00E05322">
        <w:rPr>
          <w:rFonts w:hint="eastAsia"/>
        </w:rPr>
        <w:t>1</w:t>
      </w:r>
      <w:r>
        <w:rPr>
          <w:rFonts w:hint="eastAsia"/>
        </w:rPr>
        <w:t>.2</w:t>
      </w:r>
      <w:r>
        <w:rPr>
          <w:rFonts w:hint="eastAsia"/>
        </w:rPr>
        <w:t>房屋预测面积数据采集的方法</w:t>
      </w:r>
    </w:p>
    <w:p w:rsidR="0002029E" w:rsidRDefault="00AA3062">
      <w:pPr>
        <w:ind w:firstLine="560"/>
      </w:pPr>
      <w:r>
        <w:rPr>
          <w:rFonts w:hint="eastAsia"/>
        </w:rPr>
        <w:t>房屋面积预测数据采集一般直接从</w:t>
      </w:r>
      <w:r w:rsidR="00B34DF1">
        <w:rPr>
          <w:rFonts w:hint="eastAsia"/>
        </w:rPr>
        <w:t>施工图</w:t>
      </w:r>
      <w:r>
        <w:rPr>
          <w:rFonts w:hint="eastAsia"/>
        </w:rPr>
        <w:t>上获取。采集数据时，应对相关数据进行校核，校核不符时，应返回委托单位进行修正。</w:t>
      </w:r>
    </w:p>
    <w:p w:rsidR="0002029E" w:rsidRDefault="00AA3062">
      <w:pPr>
        <w:pStyle w:val="2"/>
        <w:ind w:firstLine="602"/>
      </w:pPr>
      <w:bookmarkStart w:id="23" w:name="_Toc305164026"/>
      <w:bookmarkStart w:id="24" w:name="_Toc306695114"/>
      <w:bookmarkStart w:id="25" w:name="_Toc16599765"/>
      <w:bookmarkStart w:id="26" w:name="_Toc18591154"/>
      <w:r>
        <w:rPr>
          <w:rFonts w:hint="eastAsia"/>
        </w:rPr>
        <w:t>2.2</w:t>
      </w:r>
      <w:r>
        <w:rPr>
          <w:rFonts w:hint="eastAsia"/>
        </w:rPr>
        <w:t>房屋面积实测数</w:t>
      </w:r>
      <w:bookmarkEnd w:id="23"/>
      <w:bookmarkEnd w:id="24"/>
      <w:r>
        <w:rPr>
          <w:rFonts w:hint="eastAsia"/>
        </w:rPr>
        <w:t>据的采集</w:t>
      </w:r>
      <w:bookmarkEnd w:id="25"/>
      <w:bookmarkEnd w:id="26"/>
    </w:p>
    <w:p w:rsidR="0002029E" w:rsidRDefault="00AA3062">
      <w:pPr>
        <w:ind w:firstLine="560"/>
      </w:pPr>
      <w:r>
        <w:rPr>
          <w:rFonts w:hint="eastAsia"/>
        </w:rPr>
        <w:t>2.2.1</w:t>
      </w:r>
      <w:r>
        <w:rPr>
          <w:rFonts w:hint="eastAsia"/>
        </w:rPr>
        <w:t>房屋面积实测数据采集所需的资料</w:t>
      </w:r>
    </w:p>
    <w:p w:rsidR="0002029E" w:rsidRDefault="00AA3062">
      <w:pPr>
        <w:ind w:firstLine="560"/>
        <w:rPr>
          <w:rFonts w:cs="宋体"/>
        </w:rPr>
      </w:pPr>
      <w:r>
        <w:rPr>
          <w:rFonts w:cs="宋体" w:hint="eastAsia"/>
        </w:rPr>
        <w:t>a</w:t>
      </w:r>
      <w:r>
        <w:rPr>
          <w:rFonts w:cs="宋体" w:hint="eastAsia"/>
        </w:rPr>
        <w:t>）</w:t>
      </w:r>
      <w:r>
        <w:rPr>
          <w:rFonts w:hint="eastAsia"/>
        </w:rPr>
        <w:t>房屋面积预测成果；</w:t>
      </w:r>
    </w:p>
    <w:p w:rsidR="0002029E" w:rsidRDefault="00AA3062">
      <w:pPr>
        <w:ind w:firstLine="560"/>
      </w:pPr>
      <w:r>
        <w:rPr>
          <w:rFonts w:cs="宋体" w:hint="eastAsia"/>
        </w:rPr>
        <w:lastRenderedPageBreak/>
        <w:t>b</w:t>
      </w:r>
      <w:r>
        <w:rPr>
          <w:rFonts w:cs="宋体" w:hint="eastAsia"/>
        </w:rPr>
        <w:t>）</w:t>
      </w:r>
      <w:r>
        <w:rPr>
          <w:rFonts w:hint="eastAsia"/>
        </w:rPr>
        <w:t>经规划部门核实合格及取得竣工验收备案证明后的房屋竣工图；</w:t>
      </w:r>
    </w:p>
    <w:p w:rsidR="0002029E" w:rsidRDefault="00AA3062">
      <w:pPr>
        <w:ind w:firstLine="560"/>
      </w:pPr>
      <w:r>
        <w:rPr>
          <w:rFonts w:hint="eastAsia"/>
        </w:rPr>
        <w:t>c</w:t>
      </w:r>
      <w:r>
        <w:rPr>
          <w:rFonts w:cs="宋体" w:hint="eastAsia"/>
        </w:rPr>
        <w:t>）</w:t>
      </w:r>
      <w:r>
        <w:rPr>
          <w:rFonts w:hint="eastAsia"/>
        </w:rPr>
        <w:t>控制点成果；</w:t>
      </w:r>
    </w:p>
    <w:p w:rsidR="0002029E" w:rsidRDefault="00AA3062">
      <w:pPr>
        <w:ind w:firstLine="560"/>
        <w:rPr>
          <w:rFonts w:cs="宋体"/>
        </w:rPr>
      </w:pPr>
      <w:r>
        <w:rPr>
          <w:rFonts w:cs="宋体" w:hint="eastAsia"/>
        </w:rPr>
        <w:t>d</w:t>
      </w:r>
      <w:r>
        <w:rPr>
          <w:rFonts w:cs="宋体" w:hint="eastAsia"/>
        </w:rPr>
        <w:t>）不动产权证（国有土地使用证）；</w:t>
      </w:r>
    </w:p>
    <w:p w:rsidR="0002029E" w:rsidRDefault="00AA3062">
      <w:pPr>
        <w:ind w:firstLine="560"/>
        <w:rPr>
          <w:rFonts w:cs="宋体"/>
        </w:rPr>
      </w:pPr>
      <w:r>
        <w:rPr>
          <w:rFonts w:cs="宋体" w:hint="eastAsia"/>
        </w:rPr>
        <w:t>e</w:t>
      </w:r>
      <w:r>
        <w:rPr>
          <w:rFonts w:cs="宋体" w:hint="eastAsia"/>
        </w:rPr>
        <w:t>）建设工程规划许可证；</w:t>
      </w:r>
    </w:p>
    <w:p w:rsidR="0002029E" w:rsidRDefault="00AA3062">
      <w:pPr>
        <w:ind w:firstLine="560"/>
        <w:rPr>
          <w:rFonts w:cs="宋体"/>
        </w:rPr>
      </w:pPr>
      <w:r>
        <w:rPr>
          <w:rFonts w:cs="宋体" w:hint="eastAsia"/>
        </w:rPr>
        <w:t>f</w:t>
      </w:r>
      <w:r>
        <w:rPr>
          <w:rFonts w:cs="宋体" w:hint="eastAsia"/>
        </w:rPr>
        <w:t>）建筑物楼门牌编号审批表；</w:t>
      </w:r>
    </w:p>
    <w:p w:rsidR="0002029E" w:rsidRDefault="00AA3062">
      <w:pPr>
        <w:ind w:firstLine="560"/>
        <w:rPr>
          <w:rFonts w:cs="宋体"/>
        </w:rPr>
      </w:pPr>
      <w:r>
        <w:rPr>
          <w:rFonts w:cs="宋体" w:hint="eastAsia"/>
        </w:rPr>
        <w:t>g</w:t>
      </w:r>
      <w:r>
        <w:rPr>
          <w:rFonts w:cs="宋体" w:hint="eastAsia"/>
        </w:rPr>
        <w:t>）房屋竣工验收备案书；</w:t>
      </w:r>
    </w:p>
    <w:p w:rsidR="0002029E" w:rsidRDefault="00AA3062">
      <w:pPr>
        <w:ind w:firstLine="560"/>
        <w:rPr>
          <w:rFonts w:cs="宋体"/>
        </w:rPr>
      </w:pPr>
      <w:r>
        <w:rPr>
          <w:rFonts w:cs="宋体" w:hint="eastAsia"/>
        </w:rPr>
        <w:t>h</w:t>
      </w:r>
      <w:r>
        <w:rPr>
          <w:rFonts w:cs="宋体" w:hint="eastAsia"/>
        </w:rPr>
        <w:t>）委托单位提供的相关资料。</w:t>
      </w:r>
    </w:p>
    <w:p w:rsidR="0002029E" w:rsidRDefault="00AA3062">
      <w:pPr>
        <w:ind w:firstLine="560"/>
      </w:pPr>
      <w:r>
        <w:rPr>
          <w:rFonts w:hint="eastAsia"/>
        </w:rPr>
        <w:t>2.2.2</w:t>
      </w:r>
      <w:r>
        <w:rPr>
          <w:rFonts w:hint="eastAsia"/>
        </w:rPr>
        <w:t>房屋面积实测数据的采集方法</w:t>
      </w:r>
    </w:p>
    <w:p w:rsidR="0002029E" w:rsidRDefault="00AA3062">
      <w:pPr>
        <w:ind w:firstLine="560"/>
      </w:pPr>
      <w:r>
        <w:rPr>
          <w:rFonts w:cs="宋体"/>
        </w:rPr>
        <w:t>a</w:t>
      </w:r>
      <w:r>
        <w:rPr>
          <w:rFonts w:cs="宋体" w:hint="eastAsia"/>
        </w:rPr>
        <w:t>）</w:t>
      </w:r>
      <w:r>
        <w:rPr>
          <w:rFonts w:hint="eastAsia"/>
        </w:rPr>
        <w:t>从经规划部门核实合格及取得竣工验收备案证明后的房屋竣工图上采集。</w:t>
      </w:r>
    </w:p>
    <w:p w:rsidR="0002029E" w:rsidRDefault="00AA3062">
      <w:pPr>
        <w:ind w:firstLine="560"/>
      </w:pPr>
      <w:r>
        <w:rPr>
          <w:rFonts w:cs="宋体"/>
        </w:rPr>
        <w:t>b</w:t>
      </w:r>
      <w:r>
        <w:rPr>
          <w:rFonts w:cs="宋体" w:hint="eastAsia"/>
        </w:rPr>
        <w:t>）</w:t>
      </w:r>
      <w:r>
        <w:rPr>
          <w:rFonts w:hint="eastAsia"/>
        </w:rPr>
        <w:t>实测房屋边长。</w:t>
      </w:r>
    </w:p>
    <w:p w:rsidR="0002029E" w:rsidRDefault="00AA3062">
      <w:pPr>
        <w:ind w:firstLine="560"/>
      </w:pPr>
      <w:r>
        <w:rPr>
          <w:rFonts w:hint="eastAsia"/>
        </w:rPr>
        <w:t>房屋边长测量以米为单位，主要应使用相应精度的全站仪、手持式测距仪等测绘仪器。</w:t>
      </w:r>
    </w:p>
    <w:p w:rsidR="0002029E" w:rsidRDefault="00AA3062">
      <w:pPr>
        <w:ind w:firstLine="560"/>
      </w:pPr>
      <w:r>
        <w:rPr>
          <w:rFonts w:hint="eastAsia"/>
        </w:rPr>
        <w:t>房屋边长测量应连续测量两次，每次读至毫米；两次测量读数之差Δ</w:t>
      </w:r>
      <w:r>
        <w:rPr>
          <w:rFonts w:hint="eastAsia"/>
        </w:rPr>
        <w:t>L(</w:t>
      </w:r>
      <w:r>
        <w:rPr>
          <w:rFonts w:hint="eastAsia"/>
        </w:rPr>
        <w:t>较差</w:t>
      </w:r>
      <w:r>
        <w:rPr>
          <w:rFonts w:hint="eastAsia"/>
        </w:rPr>
        <w:t>)</w:t>
      </w:r>
      <w:r>
        <w:rPr>
          <w:rFonts w:hint="eastAsia"/>
        </w:rPr>
        <w:t>不超过（</w:t>
      </w:r>
      <w:r>
        <w:rPr>
          <w:rFonts w:hint="eastAsia"/>
        </w:rPr>
        <w:t>1</w:t>
      </w:r>
      <w:r>
        <w:rPr>
          <w:rFonts w:hint="eastAsia"/>
        </w:rPr>
        <w:t>）式规定：</w:t>
      </w:r>
    </w:p>
    <w:p w:rsidR="0002029E" w:rsidRDefault="00114E85">
      <w:pPr>
        <w:adjustRightInd w:val="0"/>
        <w:snapToGrid w:val="0"/>
        <w:spacing w:before="100" w:beforeAutospacing="1" w:after="100" w:afterAutospacing="1" w:line="500" w:lineRule="exact"/>
        <w:ind w:firstLineChars="0" w:firstLine="0"/>
        <w:jc w:val="right"/>
        <w:rPr>
          <w:rFonts w:ascii="宋体" w:hAnsi="宋体"/>
          <w:szCs w:val="28"/>
        </w:rPr>
      </w:pPr>
      <m:oMath>
        <m:d>
          <m:dPr>
            <m:begChr m:val="|"/>
            <m:endChr m:val="|"/>
            <m:ctrlPr>
              <w:rPr>
                <w:rFonts w:ascii="Cambria Math" w:hAnsi="Cambria Math"/>
                <w:szCs w:val="28"/>
              </w:rPr>
            </m:ctrlPr>
          </m:dPr>
          <m:e>
            <m:r>
              <w:rPr>
                <w:rFonts w:ascii="Cambria Math" w:hAnsi="Cambria Math"/>
                <w:szCs w:val="28"/>
              </w:rPr>
              <m:t>∆L</m:t>
            </m:r>
          </m:e>
        </m:d>
        <m:r>
          <m:rPr>
            <m:sty m:val="p"/>
          </m:rPr>
          <w:rPr>
            <w:rFonts w:ascii="Cambria Math" w:hAnsi="Cambria Math" w:hint="eastAsia"/>
            <w:szCs w:val="28"/>
          </w:rPr>
          <m:t>≤</m:t>
        </m:r>
        <m:r>
          <m:rPr>
            <m:sty m:val="p"/>
          </m:rPr>
          <w:rPr>
            <w:rFonts w:ascii="Cambria Math" w:hAnsi="Cambria Math" w:hint="eastAsia"/>
            <w:szCs w:val="28"/>
          </w:rPr>
          <m:t>0.005m</m:t>
        </m:r>
      </m:oMath>
      <w:r w:rsidR="00AA3062">
        <w:rPr>
          <w:rFonts w:hint="eastAsia"/>
          <w:szCs w:val="28"/>
        </w:rPr>
        <w:t xml:space="preserve"> </w:t>
      </w:r>
      <w:r w:rsidR="00AA3062">
        <w:rPr>
          <w:rFonts w:ascii="宋体" w:hAnsi="宋体" w:hint="eastAsia"/>
          <w:szCs w:val="28"/>
        </w:rPr>
        <w:t xml:space="preserve">                   （1）</w:t>
      </w:r>
    </w:p>
    <w:p w:rsidR="0002029E" w:rsidRDefault="00AA3062">
      <w:pPr>
        <w:ind w:firstLine="560"/>
      </w:pPr>
      <w:r>
        <w:rPr>
          <w:rFonts w:hint="eastAsia"/>
        </w:rPr>
        <w:t>取两次测量数据平均值（中数）作为房屋边长最终结果。</w:t>
      </w:r>
    </w:p>
    <w:p w:rsidR="0002029E" w:rsidRDefault="00AA3062">
      <w:pPr>
        <w:ind w:firstLine="560"/>
      </w:pPr>
      <w:r>
        <w:rPr>
          <w:rFonts w:hint="eastAsia"/>
        </w:rPr>
        <w:t>当房屋边长实行分段测量时，各分段边长之和与房屋总边长之差Δ</w:t>
      </w:r>
      <w:r>
        <w:rPr>
          <w:rFonts w:hint="eastAsia"/>
        </w:rPr>
        <w:t>L</w:t>
      </w:r>
      <w:r>
        <w:rPr>
          <w:rFonts w:hint="eastAsia"/>
        </w:rPr>
        <w:t>′不超过（</w:t>
      </w:r>
      <w:r>
        <w:rPr>
          <w:rFonts w:hint="eastAsia"/>
        </w:rPr>
        <w:t>2</w:t>
      </w:r>
      <w:r>
        <w:rPr>
          <w:rFonts w:hint="eastAsia"/>
        </w:rPr>
        <w:t>）式规定：</w:t>
      </w:r>
    </w:p>
    <w:p w:rsidR="0002029E" w:rsidRDefault="00114E85">
      <w:pPr>
        <w:adjustRightInd w:val="0"/>
        <w:snapToGrid w:val="0"/>
        <w:spacing w:before="100" w:beforeAutospacing="1" w:after="100" w:afterAutospacing="1" w:line="500" w:lineRule="exact"/>
        <w:ind w:firstLineChars="0" w:firstLine="0"/>
        <w:jc w:val="right"/>
        <w:rPr>
          <w:rFonts w:ascii="宋体" w:hAnsi="宋体"/>
          <w:szCs w:val="28"/>
        </w:rPr>
      </w:pPr>
      <m:oMath>
        <m:d>
          <m:dPr>
            <m:begChr m:val="|"/>
            <m:endChr m:val="|"/>
            <m:ctrlPr>
              <w:rPr>
                <w:rFonts w:ascii="Cambria Math" w:hAnsi="Cambria Math"/>
                <w:szCs w:val="28"/>
              </w:rPr>
            </m:ctrlPr>
          </m:dPr>
          <m:e>
            <m:r>
              <w:rPr>
                <w:rFonts w:ascii="Cambria Math" w:hAnsi="Cambria Math"/>
                <w:szCs w:val="28"/>
              </w:rPr>
              <m:t>∆L'</m:t>
            </m:r>
          </m:e>
        </m:d>
        <m:r>
          <m:rPr>
            <m:sty m:val="p"/>
          </m:rPr>
          <w:rPr>
            <w:rFonts w:ascii="Cambria Math" w:hAnsi="Cambria Math" w:hint="eastAsia"/>
            <w:szCs w:val="28"/>
          </w:rPr>
          <m:t>≤</m:t>
        </m:r>
        <m:r>
          <m:rPr>
            <m:sty m:val="p"/>
          </m:rPr>
          <w:rPr>
            <w:rFonts w:ascii="Cambria Math" w:hAnsi="Cambria Math"/>
            <w:szCs w:val="28"/>
          </w:rPr>
          <m:t>0.01</m:t>
        </m:r>
        <m:rad>
          <m:radPr>
            <m:degHide m:val="1"/>
            <m:ctrlPr>
              <w:rPr>
                <w:rFonts w:ascii="Cambria Math" w:hAnsi="Cambria Math"/>
                <w:szCs w:val="28"/>
              </w:rPr>
            </m:ctrlPr>
          </m:radPr>
          <m:deg/>
          <m:e>
            <m:r>
              <w:rPr>
                <w:rFonts w:ascii="Cambria Math" w:hAnsi="Cambria Math"/>
                <w:szCs w:val="28"/>
              </w:rPr>
              <m:t>n+1</m:t>
            </m:r>
          </m:e>
        </m:rad>
        <m:r>
          <m:rPr>
            <m:sty m:val="p"/>
          </m:rPr>
          <w:rPr>
            <w:rFonts w:ascii="Cambria Math" w:hAnsi="Cambria Math" w:hint="eastAsia"/>
            <w:szCs w:val="28"/>
          </w:rPr>
          <m:t>m</m:t>
        </m:r>
      </m:oMath>
      <w:r w:rsidR="00AA3062">
        <w:rPr>
          <w:rFonts w:ascii="宋体" w:hAnsi="宋体" w:hint="eastAsia"/>
          <w:szCs w:val="28"/>
        </w:rPr>
        <w:t xml:space="preserve">               （2）</w:t>
      </w:r>
    </w:p>
    <w:p w:rsidR="0002029E" w:rsidRDefault="00AA3062">
      <w:pPr>
        <w:adjustRightInd w:val="0"/>
        <w:snapToGrid w:val="0"/>
        <w:spacing w:before="100" w:beforeAutospacing="1" w:after="100" w:afterAutospacing="1" w:line="500" w:lineRule="exact"/>
        <w:ind w:firstLine="560"/>
        <w:rPr>
          <w:rFonts w:ascii="宋体" w:hAnsi="宋体"/>
          <w:szCs w:val="28"/>
        </w:rPr>
      </w:pPr>
      <w:r>
        <w:rPr>
          <w:rFonts w:ascii="宋体" w:hAnsi="宋体" w:hint="eastAsia"/>
          <w:szCs w:val="28"/>
        </w:rPr>
        <w:lastRenderedPageBreak/>
        <w:t>n—代表分段数</w:t>
      </w:r>
    </w:p>
    <w:p w:rsidR="0002029E" w:rsidRDefault="00AA3062">
      <w:pPr>
        <w:ind w:firstLine="560"/>
        <w:rPr>
          <w:rFonts w:cs="宋体"/>
        </w:rPr>
      </w:pPr>
      <w:r>
        <w:rPr>
          <w:rFonts w:hint="eastAsia"/>
        </w:rPr>
        <w:t>直接测量房屋总边长有困难时，可用全站仪实测坐标后计算总边长，实测坐标点的中误差应满足≤±</w:t>
      </w:r>
      <w:r>
        <w:rPr>
          <w:rFonts w:hint="eastAsia"/>
        </w:rPr>
        <w:t>0.02 m</w:t>
      </w:r>
      <w:r>
        <w:rPr>
          <w:rFonts w:hint="eastAsia"/>
        </w:rPr>
        <w:t>。测量时可采用相对独立坐标系。</w:t>
      </w:r>
    </w:p>
    <w:p w:rsidR="0002029E" w:rsidRDefault="00AA3062">
      <w:pPr>
        <w:ind w:firstLine="560"/>
        <w:rPr>
          <w:rFonts w:cs="宋体"/>
        </w:rPr>
      </w:pPr>
      <w:r>
        <w:rPr>
          <w:rFonts w:cs="宋体" w:hint="eastAsia"/>
        </w:rPr>
        <w:t>边长测量应遵循先整体后局部，先外部后内部的原则。</w:t>
      </w:r>
    </w:p>
    <w:p w:rsidR="0002029E" w:rsidRDefault="00AA3062">
      <w:pPr>
        <w:ind w:firstLine="560"/>
        <w:rPr>
          <w:rFonts w:cs="宋体"/>
        </w:rPr>
      </w:pPr>
      <w:r>
        <w:rPr>
          <w:rFonts w:cs="宋体" w:hint="eastAsia"/>
        </w:rPr>
        <w:t>其他具体要求：测点两端应选取同一高度，测点位置一般应位于墙体勒脚</w:t>
      </w:r>
      <w:r>
        <w:rPr>
          <w:rFonts w:cs="宋体" w:hint="eastAsia"/>
        </w:rPr>
        <w:t>1.0</w:t>
      </w:r>
      <w:r>
        <w:rPr>
          <w:rFonts w:cs="宋体" w:hint="eastAsia"/>
        </w:rPr>
        <w:t>±</w:t>
      </w:r>
      <w:r>
        <w:rPr>
          <w:rFonts w:cs="宋体" w:hint="eastAsia"/>
        </w:rPr>
        <w:t>0.2</w:t>
      </w:r>
      <w:r>
        <w:rPr>
          <w:rFonts w:hint="eastAsia"/>
        </w:rPr>
        <w:t xml:space="preserve"> m</w:t>
      </w:r>
      <w:r>
        <w:rPr>
          <w:rFonts w:cs="宋体" w:hint="eastAsia"/>
        </w:rPr>
        <w:t>处；测量所得的边长数据应记录在边长记录手簿或注记在草图上；边长单位为米，取位至</w:t>
      </w:r>
      <w:r>
        <w:rPr>
          <w:rFonts w:cs="宋体" w:hint="eastAsia"/>
        </w:rPr>
        <w:t>0.001</w:t>
      </w:r>
      <w:r>
        <w:rPr>
          <w:rFonts w:hint="eastAsia"/>
        </w:rPr>
        <w:t>米；</w:t>
      </w:r>
      <w:r>
        <w:rPr>
          <w:rFonts w:cs="宋体" w:hint="eastAsia"/>
        </w:rPr>
        <w:t>测量时测量仪器应处于水平状态；为保证测量数据的可靠性，提高测量结果的准确度，施测时应有多余观测；参与计算房屋面积的边长数据要进行平差处理，相关数据之间不能相互矛盾。</w:t>
      </w:r>
    </w:p>
    <w:p w:rsidR="0002029E" w:rsidRDefault="00AA3062">
      <w:pPr>
        <w:ind w:firstLine="560"/>
      </w:pPr>
      <w:r>
        <w:rPr>
          <w:rFonts w:hint="eastAsia"/>
        </w:rPr>
        <w:t>c</w:t>
      </w:r>
      <w:r>
        <w:rPr>
          <w:rFonts w:hint="eastAsia"/>
        </w:rPr>
        <w:t>）测定房角点（或特征点）坐标。</w:t>
      </w:r>
    </w:p>
    <w:p w:rsidR="0002029E" w:rsidRDefault="00AA3062">
      <w:pPr>
        <w:pStyle w:val="2"/>
        <w:ind w:firstLine="602"/>
      </w:pPr>
      <w:bookmarkStart w:id="27" w:name="_Toc305164027"/>
      <w:bookmarkStart w:id="28" w:name="_Toc16599766"/>
      <w:bookmarkStart w:id="29" w:name="_Toc306695115"/>
      <w:bookmarkStart w:id="30" w:name="_Toc18591155"/>
      <w:r>
        <w:rPr>
          <w:rFonts w:hint="eastAsia"/>
        </w:rPr>
        <w:t>2.3</w:t>
      </w:r>
      <w:r>
        <w:rPr>
          <w:rFonts w:hint="eastAsia"/>
        </w:rPr>
        <w:t>房屋面积的测算</w:t>
      </w:r>
      <w:bookmarkEnd w:id="27"/>
      <w:bookmarkEnd w:id="28"/>
      <w:bookmarkEnd w:id="29"/>
      <w:bookmarkEnd w:id="30"/>
    </w:p>
    <w:p w:rsidR="0002029E" w:rsidRDefault="00AA3062">
      <w:pPr>
        <w:ind w:firstLine="560"/>
      </w:pPr>
      <w:bookmarkStart w:id="31" w:name="_Toc305164028"/>
      <w:r>
        <w:rPr>
          <w:rFonts w:hint="eastAsia"/>
        </w:rPr>
        <w:t>2.3.1</w:t>
      </w:r>
      <w:r>
        <w:rPr>
          <w:rFonts w:hint="eastAsia"/>
        </w:rPr>
        <w:t>依实测房屋边长或房角点（特征点）坐标测算的房屋面积精度要求</w:t>
      </w:r>
      <w:bookmarkEnd w:id="31"/>
    </w:p>
    <w:p w:rsidR="0002029E" w:rsidRDefault="00AA3062">
      <w:pPr>
        <w:ind w:firstLine="560"/>
        <w:rPr>
          <w:bCs/>
        </w:rPr>
      </w:pPr>
      <w:r>
        <w:rPr>
          <w:rFonts w:hint="eastAsia"/>
          <w:bCs/>
        </w:rPr>
        <w:t>其精度分为三级，各级面积的限差和中误差不超过表</w:t>
      </w:r>
      <w:r>
        <w:rPr>
          <w:rFonts w:hint="eastAsia"/>
          <w:bCs/>
        </w:rPr>
        <w:t>1-1</w:t>
      </w:r>
      <w:r>
        <w:rPr>
          <w:rFonts w:hint="eastAsia"/>
          <w:bCs/>
        </w:rPr>
        <w:t>的规定。</w:t>
      </w:r>
    </w:p>
    <w:p w:rsidR="0002029E" w:rsidRDefault="00AA3062">
      <w:pPr>
        <w:pStyle w:val="a5"/>
        <w:snapToGrid w:val="0"/>
        <w:spacing w:before="100" w:beforeAutospacing="1" w:line="500" w:lineRule="exact"/>
        <w:ind w:firstLineChars="467" w:firstLine="1308"/>
        <w:rPr>
          <w:rFonts w:hAnsi="宋体"/>
          <w:bCs/>
          <w:sz w:val="28"/>
          <w:szCs w:val="28"/>
        </w:rPr>
      </w:pPr>
      <w:r>
        <w:rPr>
          <w:rFonts w:hAnsi="宋体" w:hint="eastAsia"/>
          <w:bCs/>
          <w:sz w:val="28"/>
          <w:szCs w:val="28"/>
        </w:rPr>
        <w:t>表1-1 房屋面积测算精度要求        （S为房产面积, m</w:t>
      </w:r>
      <w:r>
        <w:rPr>
          <w:rFonts w:hAnsi="宋体" w:hint="eastAsia"/>
          <w:bCs/>
          <w:sz w:val="28"/>
          <w:szCs w:val="28"/>
          <w:vertAlign w:val="superscript"/>
        </w:rPr>
        <w:t>2</w:t>
      </w:r>
      <w:r>
        <w:rPr>
          <w:rFonts w:hAnsi="宋体" w:hint="eastAsia"/>
          <w:bCs/>
          <w:sz w:val="28"/>
          <w:szCs w:val="28"/>
        </w:rPr>
        <w:t xml:space="preserve">）    </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2457"/>
        <w:gridCol w:w="2504"/>
        <w:gridCol w:w="2318"/>
      </w:tblGrid>
      <w:tr w:rsidR="0002029E">
        <w:trPr>
          <w:trHeight w:val="454"/>
          <w:jc w:val="center"/>
        </w:trPr>
        <w:tc>
          <w:tcPr>
            <w:tcW w:w="1432" w:type="dxa"/>
            <w:vAlign w:val="center"/>
          </w:tcPr>
          <w:p w:rsidR="0002029E" w:rsidRDefault="00AA3062">
            <w:pPr>
              <w:ind w:firstLineChars="0" w:firstLine="0"/>
              <w:jc w:val="center"/>
            </w:pPr>
            <w:r>
              <w:rPr>
                <w:rFonts w:hint="eastAsia"/>
              </w:rPr>
              <w:t>精度等级</w:t>
            </w:r>
          </w:p>
        </w:tc>
        <w:tc>
          <w:tcPr>
            <w:tcW w:w="2457" w:type="dxa"/>
            <w:vAlign w:val="center"/>
          </w:tcPr>
          <w:p w:rsidR="0002029E" w:rsidRDefault="00AA3062">
            <w:pPr>
              <w:ind w:firstLineChars="0" w:firstLine="0"/>
              <w:jc w:val="center"/>
            </w:pPr>
            <w:r>
              <w:rPr>
                <w:rFonts w:hint="eastAsia"/>
              </w:rPr>
              <w:t>限差（</w:t>
            </w:r>
            <w:r>
              <w:rPr>
                <w:rFonts w:hint="eastAsia"/>
              </w:rPr>
              <w:t>m</w:t>
            </w:r>
            <w:r>
              <w:rPr>
                <w:rFonts w:hint="eastAsia"/>
                <w:vertAlign w:val="superscript"/>
              </w:rPr>
              <w:t>2</w:t>
            </w:r>
            <w:r>
              <w:rPr>
                <w:rFonts w:hint="eastAsia"/>
              </w:rPr>
              <w:t>）</w:t>
            </w:r>
          </w:p>
        </w:tc>
        <w:tc>
          <w:tcPr>
            <w:tcW w:w="2504" w:type="dxa"/>
            <w:vAlign w:val="center"/>
          </w:tcPr>
          <w:p w:rsidR="0002029E" w:rsidRDefault="00AA3062">
            <w:pPr>
              <w:ind w:firstLineChars="0" w:firstLine="0"/>
              <w:jc w:val="center"/>
            </w:pPr>
            <w:r>
              <w:rPr>
                <w:rFonts w:hint="eastAsia"/>
              </w:rPr>
              <w:t>中误差</w:t>
            </w:r>
            <w:r>
              <w:rPr>
                <w:rFonts w:hint="eastAsia"/>
              </w:rPr>
              <w:t>(m</w:t>
            </w:r>
            <w:r>
              <w:rPr>
                <w:rFonts w:hint="eastAsia"/>
                <w:vertAlign w:val="superscript"/>
              </w:rPr>
              <w:t>2</w:t>
            </w:r>
            <w:r>
              <w:rPr>
                <w:rFonts w:hint="eastAsia"/>
              </w:rPr>
              <w:t>)</w:t>
            </w:r>
          </w:p>
        </w:tc>
        <w:tc>
          <w:tcPr>
            <w:tcW w:w="2318" w:type="dxa"/>
            <w:vAlign w:val="center"/>
          </w:tcPr>
          <w:p w:rsidR="0002029E" w:rsidRDefault="00AA3062">
            <w:pPr>
              <w:ind w:firstLineChars="0" w:firstLine="0"/>
              <w:jc w:val="center"/>
            </w:pPr>
            <w:r>
              <w:rPr>
                <w:rFonts w:hint="eastAsia"/>
              </w:rPr>
              <w:t>适用范围</w:t>
            </w:r>
          </w:p>
        </w:tc>
      </w:tr>
      <w:tr w:rsidR="0002029E">
        <w:trPr>
          <w:trHeight w:val="454"/>
          <w:jc w:val="center"/>
        </w:trPr>
        <w:tc>
          <w:tcPr>
            <w:tcW w:w="1432" w:type="dxa"/>
          </w:tcPr>
          <w:p w:rsidR="0002029E" w:rsidRDefault="00AA3062">
            <w:pPr>
              <w:ind w:firstLineChars="0" w:firstLine="0"/>
              <w:jc w:val="center"/>
            </w:pPr>
            <w:r>
              <w:rPr>
                <w:rFonts w:hint="eastAsia"/>
              </w:rPr>
              <w:t>一级</w:t>
            </w:r>
          </w:p>
        </w:tc>
        <w:tc>
          <w:tcPr>
            <w:tcW w:w="2457" w:type="dxa"/>
            <w:vAlign w:val="center"/>
          </w:tcPr>
          <w:p w:rsidR="0002029E" w:rsidRDefault="00AA3062">
            <w:pPr>
              <w:ind w:firstLine="560"/>
            </w:pPr>
            <m:oMathPara>
              <m:oMath>
                <m:r>
                  <m:rPr>
                    <m:sty m:val="p"/>
                  </m:rPr>
                  <w:rPr>
                    <w:rFonts w:ascii="Cambria Math" w:hAnsi="Cambria Math"/>
                  </w:rPr>
                  <m:t>0.02</m:t>
                </m:r>
                <m:rad>
                  <m:radPr>
                    <m:degHide m:val="1"/>
                    <m:ctrlPr>
                      <w:rPr>
                        <w:rFonts w:ascii="Cambria Math" w:hAnsi="Cambria Math"/>
                      </w:rPr>
                    </m:ctrlPr>
                  </m:radPr>
                  <m:deg/>
                  <m:e>
                    <m:r>
                      <w:rPr>
                        <w:rFonts w:ascii="Cambria Math" w:hAnsi="Cambria Math"/>
                      </w:rPr>
                      <m:t>S</m:t>
                    </m:r>
                  </m:e>
                </m:rad>
                <m:r>
                  <w:rPr>
                    <w:rFonts w:ascii="Cambria Math" w:hAnsi="Cambria Math"/>
                  </w:rPr>
                  <m:t>+0.0006S</m:t>
                </m:r>
              </m:oMath>
            </m:oMathPara>
          </w:p>
        </w:tc>
        <w:tc>
          <w:tcPr>
            <w:tcW w:w="2504" w:type="dxa"/>
            <w:vAlign w:val="center"/>
          </w:tcPr>
          <w:p w:rsidR="0002029E" w:rsidRDefault="00AA3062">
            <w:pPr>
              <w:ind w:firstLineChars="0" w:firstLine="0"/>
              <w:jc w:val="center"/>
            </w:pPr>
            <m:oMathPara>
              <m:oMath>
                <m:r>
                  <m:rPr>
                    <m:sty m:val="p"/>
                  </m:rPr>
                  <w:rPr>
                    <w:rFonts w:ascii="Cambria Math" w:hAnsi="Cambria Math"/>
                  </w:rPr>
                  <m:t>0.01</m:t>
                </m:r>
                <m:rad>
                  <m:radPr>
                    <m:degHide m:val="1"/>
                    <m:ctrlPr>
                      <w:rPr>
                        <w:rFonts w:ascii="Cambria Math" w:hAnsi="Cambria Math"/>
                      </w:rPr>
                    </m:ctrlPr>
                  </m:radPr>
                  <m:deg/>
                  <m:e>
                    <m:r>
                      <w:rPr>
                        <w:rFonts w:ascii="Cambria Math" w:hAnsi="Cambria Math"/>
                      </w:rPr>
                      <m:t>S</m:t>
                    </m:r>
                  </m:e>
                </m:rad>
                <m:r>
                  <w:rPr>
                    <w:rFonts w:ascii="Cambria Math" w:hAnsi="Cambria Math"/>
                  </w:rPr>
                  <m:t>+0.0003S</m:t>
                </m:r>
              </m:oMath>
            </m:oMathPara>
          </w:p>
        </w:tc>
        <w:tc>
          <w:tcPr>
            <w:tcW w:w="2318" w:type="dxa"/>
            <w:vAlign w:val="center"/>
          </w:tcPr>
          <w:p w:rsidR="0002029E" w:rsidRDefault="00AA3062">
            <w:pPr>
              <w:ind w:firstLineChars="0" w:firstLine="0"/>
              <w:jc w:val="center"/>
            </w:pPr>
            <w:r>
              <w:rPr>
                <w:rFonts w:hint="eastAsia"/>
              </w:rPr>
              <w:t>特殊房屋</w:t>
            </w:r>
          </w:p>
        </w:tc>
      </w:tr>
      <w:tr w:rsidR="0002029E">
        <w:trPr>
          <w:trHeight w:val="454"/>
          <w:jc w:val="center"/>
        </w:trPr>
        <w:tc>
          <w:tcPr>
            <w:tcW w:w="1432" w:type="dxa"/>
          </w:tcPr>
          <w:p w:rsidR="0002029E" w:rsidRDefault="00AA3062">
            <w:pPr>
              <w:ind w:firstLineChars="0" w:firstLine="0"/>
              <w:jc w:val="center"/>
            </w:pPr>
            <w:r>
              <w:rPr>
                <w:rFonts w:hint="eastAsia"/>
              </w:rPr>
              <w:t>二级</w:t>
            </w:r>
          </w:p>
        </w:tc>
        <w:tc>
          <w:tcPr>
            <w:tcW w:w="2457" w:type="dxa"/>
            <w:vAlign w:val="center"/>
          </w:tcPr>
          <w:p w:rsidR="0002029E" w:rsidRDefault="00AA3062">
            <w:pPr>
              <w:ind w:firstLineChars="0" w:firstLine="0"/>
              <w:jc w:val="center"/>
            </w:pPr>
            <m:oMathPara>
              <m:oMath>
                <m:r>
                  <m:rPr>
                    <m:sty m:val="p"/>
                  </m:rPr>
                  <w:rPr>
                    <w:rFonts w:ascii="Cambria Math" w:hAnsi="Cambria Math"/>
                  </w:rPr>
                  <m:t>0.04</m:t>
                </m:r>
                <m:rad>
                  <m:radPr>
                    <m:degHide m:val="1"/>
                    <m:ctrlPr>
                      <w:rPr>
                        <w:rFonts w:ascii="Cambria Math" w:hAnsi="Cambria Math"/>
                      </w:rPr>
                    </m:ctrlPr>
                  </m:radPr>
                  <m:deg/>
                  <m:e>
                    <m:r>
                      <w:rPr>
                        <w:rFonts w:ascii="Cambria Math" w:hAnsi="Cambria Math"/>
                      </w:rPr>
                      <m:t>S</m:t>
                    </m:r>
                  </m:e>
                </m:rad>
                <m:r>
                  <w:rPr>
                    <w:rFonts w:ascii="Cambria Math" w:hAnsi="Cambria Math"/>
                  </w:rPr>
                  <m:t>+0.002S</m:t>
                </m:r>
              </m:oMath>
            </m:oMathPara>
          </w:p>
        </w:tc>
        <w:tc>
          <w:tcPr>
            <w:tcW w:w="2504" w:type="dxa"/>
            <w:vAlign w:val="center"/>
          </w:tcPr>
          <w:p w:rsidR="0002029E" w:rsidRDefault="00AA3062">
            <w:pPr>
              <w:ind w:firstLineChars="0" w:firstLine="0"/>
              <w:jc w:val="center"/>
            </w:pPr>
            <m:oMathPara>
              <m:oMath>
                <m:r>
                  <m:rPr>
                    <m:sty m:val="p"/>
                  </m:rPr>
                  <w:rPr>
                    <w:rFonts w:ascii="Cambria Math" w:hAnsi="Cambria Math"/>
                  </w:rPr>
                  <m:t>0.02</m:t>
                </m:r>
                <m:rad>
                  <m:radPr>
                    <m:degHide m:val="1"/>
                    <m:ctrlPr>
                      <w:rPr>
                        <w:rFonts w:ascii="Cambria Math" w:hAnsi="Cambria Math"/>
                      </w:rPr>
                    </m:ctrlPr>
                  </m:radPr>
                  <m:deg/>
                  <m:e>
                    <m:r>
                      <w:rPr>
                        <w:rFonts w:ascii="Cambria Math" w:hAnsi="Cambria Math"/>
                      </w:rPr>
                      <m:t>S</m:t>
                    </m:r>
                  </m:e>
                </m:rad>
                <m:r>
                  <w:rPr>
                    <w:rFonts w:ascii="Cambria Math" w:hAnsi="Cambria Math"/>
                  </w:rPr>
                  <m:t>+0.001S</m:t>
                </m:r>
              </m:oMath>
            </m:oMathPara>
          </w:p>
        </w:tc>
        <w:tc>
          <w:tcPr>
            <w:tcW w:w="2318" w:type="dxa"/>
            <w:vAlign w:val="center"/>
          </w:tcPr>
          <w:p w:rsidR="0002029E" w:rsidRDefault="00AA3062">
            <w:pPr>
              <w:ind w:firstLineChars="0" w:firstLine="0"/>
              <w:jc w:val="center"/>
            </w:pPr>
            <w:r>
              <w:rPr>
                <w:rFonts w:hint="eastAsia"/>
              </w:rPr>
              <w:t>商品房或保障房</w:t>
            </w:r>
          </w:p>
        </w:tc>
      </w:tr>
      <w:tr w:rsidR="0002029E">
        <w:trPr>
          <w:trHeight w:val="454"/>
          <w:jc w:val="center"/>
        </w:trPr>
        <w:tc>
          <w:tcPr>
            <w:tcW w:w="1432" w:type="dxa"/>
          </w:tcPr>
          <w:p w:rsidR="0002029E" w:rsidRDefault="00AA3062">
            <w:pPr>
              <w:ind w:firstLineChars="0" w:firstLine="0"/>
              <w:jc w:val="center"/>
            </w:pPr>
            <w:r>
              <w:rPr>
                <w:rFonts w:hint="eastAsia"/>
              </w:rPr>
              <w:lastRenderedPageBreak/>
              <w:t>三级</w:t>
            </w:r>
          </w:p>
        </w:tc>
        <w:tc>
          <w:tcPr>
            <w:tcW w:w="2457" w:type="dxa"/>
            <w:vAlign w:val="center"/>
          </w:tcPr>
          <w:p w:rsidR="0002029E" w:rsidRDefault="00AA3062">
            <w:pPr>
              <w:ind w:firstLineChars="0" w:firstLine="0"/>
              <w:jc w:val="center"/>
            </w:pPr>
            <m:oMathPara>
              <m:oMath>
                <m:r>
                  <m:rPr>
                    <m:sty m:val="p"/>
                  </m:rPr>
                  <w:rPr>
                    <w:rFonts w:ascii="Cambria Math" w:hAnsi="Cambria Math"/>
                  </w:rPr>
                  <m:t>0.08</m:t>
                </m:r>
                <m:rad>
                  <m:radPr>
                    <m:degHide m:val="1"/>
                    <m:ctrlPr>
                      <w:rPr>
                        <w:rFonts w:ascii="Cambria Math" w:hAnsi="Cambria Math"/>
                      </w:rPr>
                    </m:ctrlPr>
                  </m:radPr>
                  <m:deg/>
                  <m:e>
                    <m:r>
                      <w:rPr>
                        <w:rFonts w:ascii="Cambria Math" w:hAnsi="Cambria Math"/>
                      </w:rPr>
                      <m:t>S</m:t>
                    </m:r>
                  </m:e>
                </m:rad>
                <m:r>
                  <w:rPr>
                    <w:rFonts w:ascii="Cambria Math" w:hAnsi="Cambria Math"/>
                  </w:rPr>
                  <m:t>+0.006S</m:t>
                </m:r>
              </m:oMath>
            </m:oMathPara>
          </w:p>
        </w:tc>
        <w:tc>
          <w:tcPr>
            <w:tcW w:w="2504" w:type="dxa"/>
            <w:vAlign w:val="center"/>
          </w:tcPr>
          <w:p w:rsidR="0002029E" w:rsidRDefault="00AA3062">
            <w:pPr>
              <w:ind w:firstLineChars="0" w:firstLine="0"/>
              <w:jc w:val="center"/>
            </w:pPr>
            <m:oMathPara>
              <m:oMath>
                <m:r>
                  <m:rPr>
                    <m:sty m:val="p"/>
                  </m:rPr>
                  <w:rPr>
                    <w:rFonts w:ascii="Cambria Math" w:hAnsi="Cambria Math"/>
                  </w:rPr>
                  <m:t>0.04</m:t>
                </m:r>
                <m:rad>
                  <m:radPr>
                    <m:degHide m:val="1"/>
                    <m:ctrlPr>
                      <w:rPr>
                        <w:rFonts w:ascii="Cambria Math" w:hAnsi="Cambria Math"/>
                      </w:rPr>
                    </m:ctrlPr>
                  </m:radPr>
                  <m:deg/>
                  <m:e>
                    <m:r>
                      <w:rPr>
                        <w:rFonts w:ascii="Cambria Math" w:hAnsi="Cambria Math"/>
                      </w:rPr>
                      <m:t>S</m:t>
                    </m:r>
                  </m:e>
                </m:rad>
                <m:r>
                  <w:rPr>
                    <w:rFonts w:ascii="Cambria Math" w:hAnsi="Cambria Math"/>
                  </w:rPr>
                  <m:t>+0.003S</m:t>
                </m:r>
              </m:oMath>
            </m:oMathPara>
          </w:p>
        </w:tc>
        <w:tc>
          <w:tcPr>
            <w:tcW w:w="2318" w:type="dxa"/>
            <w:vAlign w:val="center"/>
          </w:tcPr>
          <w:p w:rsidR="0002029E" w:rsidRDefault="00AA3062">
            <w:pPr>
              <w:ind w:firstLineChars="0" w:firstLine="0"/>
              <w:jc w:val="center"/>
            </w:pPr>
            <w:r>
              <w:rPr>
                <w:rFonts w:hint="eastAsia"/>
              </w:rPr>
              <w:t>其它房屋</w:t>
            </w:r>
          </w:p>
        </w:tc>
      </w:tr>
    </w:tbl>
    <w:p w:rsidR="0002029E" w:rsidRDefault="00AA3062">
      <w:pPr>
        <w:ind w:firstLineChars="0" w:firstLine="0"/>
      </w:pPr>
      <w:r>
        <w:rPr>
          <w:rFonts w:ascii="宋体" w:hint="eastAsia"/>
        </w:rPr>
        <w:t>注：</w:t>
      </w:r>
      <w:r>
        <w:rPr>
          <w:rFonts w:hint="eastAsia"/>
        </w:rPr>
        <w:t>特殊房屋是指具有高精度测量需求且现有测量技术及场地环境可以满足施测要求的房屋。</w:t>
      </w:r>
    </w:p>
    <w:p w:rsidR="0002029E" w:rsidRDefault="00AA3062">
      <w:pPr>
        <w:ind w:firstLine="560"/>
      </w:pPr>
      <w:r>
        <w:rPr>
          <w:rFonts w:hint="eastAsia"/>
        </w:rPr>
        <w:t>2.3.2</w:t>
      </w:r>
      <w:r>
        <w:rPr>
          <w:rFonts w:hint="eastAsia"/>
        </w:rPr>
        <w:t>房屋面积测算方法</w:t>
      </w:r>
    </w:p>
    <w:p w:rsidR="0002029E" w:rsidRDefault="00AA3062">
      <w:pPr>
        <w:ind w:firstLine="560"/>
        <w:rPr>
          <w:rFonts w:ascii="宋体" w:hAnsi="宋体"/>
          <w:szCs w:val="28"/>
        </w:rPr>
      </w:pPr>
      <w:r>
        <w:rPr>
          <w:rFonts w:ascii="宋体" w:hAnsi="宋体" w:hint="eastAsia"/>
          <w:szCs w:val="28"/>
        </w:rPr>
        <w:t>1、有竣工图的房屋，经实地检测，满足下列条件时可按竣工图标注的尺寸按几何图形进行面积计算。</w:t>
      </w:r>
    </w:p>
    <w:p w:rsidR="0002029E" w:rsidRDefault="00AA3062">
      <w:pPr>
        <w:ind w:firstLine="560"/>
        <w:rPr>
          <w:rFonts w:ascii="宋体" w:hAnsi="宋体"/>
          <w:szCs w:val="28"/>
        </w:rPr>
      </w:pPr>
      <w:r>
        <w:rPr>
          <w:rFonts w:ascii="宋体" w:hAnsi="宋体"/>
          <w:szCs w:val="28"/>
        </w:rPr>
        <w:t>a</w:t>
      </w:r>
      <w:r>
        <w:rPr>
          <w:rFonts w:ascii="宋体" w:hAnsi="宋体" w:hint="eastAsia"/>
          <w:szCs w:val="28"/>
        </w:rPr>
        <w:t>）实测整幢房屋外围边长与</w:t>
      </w:r>
      <w:r w:rsidR="00B34DF1">
        <w:rPr>
          <w:rFonts w:ascii="宋体" w:hAnsi="宋体" w:hint="eastAsia"/>
          <w:szCs w:val="28"/>
        </w:rPr>
        <w:t>施工图</w:t>
      </w:r>
      <w:r>
        <w:rPr>
          <w:rFonts w:ascii="宋体" w:hAnsi="宋体" w:hint="eastAsia"/>
          <w:szCs w:val="28"/>
        </w:rPr>
        <w:t>设计尺寸比较之差应满足</w:t>
      </w:r>
      <w:r>
        <w:rPr>
          <w:rFonts w:hAnsi="宋体" w:hint="eastAsia"/>
          <w:bCs/>
          <w:szCs w:val="28"/>
        </w:rPr>
        <w:t>表</w:t>
      </w:r>
      <w:r>
        <w:rPr>
          <w:rFonts w:hAnsi="宋体" w:hint="eastAsia"/>
          <w:bCs/>
          <w:szCs w:val="28"/>
        </w:rPr>
        <w:t>1-2</w:t>
      </w:r>
      <w:r>
        <w:rPr>
          <w:rFonts w:ascii="宋体" w:hAnsi="宋体" w:hint="eastAsia"/>
          <w:szCs w:val="28"/>
        </w:rPr>
        <w:t>规定。</w:t>
      </w:r>
    </w:p>
    <w:p w:rsidR="0002029E" w:rsidRDefault="00AA3062">
      <w:pPr>
        <w:pStyle w:val="a5"/>
        <w:snapToGrid w:val="0"/>
        <w:spacing w:before="100" w:beforeAutospacing="1" w:line="500" w:lineRule="exact"/>
        <w:ind w:firstLineChars="0" w:firstLine="0"/>
        <w:jc w:val="center"/>
        <w:rPr>
          <w:rFonts w:hAnsi="宋体"/>
          <w:bCs/>
          <w:sz w:val="28"/>
          <w:szCs w:val="28"/>
        </w:rPr>
      </w:pPr>
      <w:r>
        <w:rPr>
          <w:rFonts w:hAnsi="宋体" w:hint="eastAsia"/>
          <w:bCs/>
          <w:sz w:val="28"/>
          <w:szCs w:val="28"/>
        </w:rPr>
        <w:t>表1-2     测量边长限差规定</w:t>
      </w:r>
    </w:p>
    <w:tbl>
      <w:tblPr>
        <w:tblW w:w="84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2295"/>
        <w:gridCol w:w="2462"/>
        <w:gridCol w:w="2462"/>
      </w:tblGrid>
      <w:tr w:rsidR="0002029E">
        <w:tc>
          <w:tcPr>
            <w:tcW w:w="1192" w:type="dxa"/>
            <w:vAlign w:val="bottom"/>
          </w:tcPr>
          <w:p w:rsidR="0002029E" w:rsidRDefault="00AA3062">
            <w:pPr>
              <w:pStyle w:val="a5"/>
              <w:snapToGrid w:val="0"/>
              <w:spacing w:before="100" w:beforeAutospacing="1" w:after="100" w:afterAutospacing="1"/>
              <w:ind w:firstLineChars="0" w:firstLine="0"/>
              <w:jc w:val="center"/>
              <w:rPr>
                <w:rFonts w:hAnsi="宋体"/>
                <w:bCs/>
                <w:sz w:val="28"/>
                <w:szCs w:val="28"/>
              </w:rPr>
            </w:pPr>
            <w:r>
              <w:rPr>
                <w:rFonts w:hAnsi="宋体" w:hint="eastAsia"/>
                <w:bCs/>
                <w:sz w:val="28"/>
                <w:szCs w:val="28"/>
              </w:rPr>
              <w:t>等级</w:t>
            </w:r>
          </w:p>
        </w:tc>
        <w:tc>
          <w:tcPr>
            <w:tcW w:w="2295" w:type="dxa"/>
            <w:vAlign w:val="bottom"/>
          </w:tcPr>
          <w:p w:rsidR="0002029E" w:rsidRDefault="00AA3062">
            <w:pPr>
              <w:pStyle w:val="a5"/>
              <w:snapToGrid w:val="0"/>
              <w:spacing w:before="100" w:beforeAutospacing="1" w:after="100" w:afterAutospacing="1"/>
              <w:ind w:firstLineChars="0" w:firstLine="0"/>
              <w:jc w:val="center"/>
              <w:rPr>
                <w:rFonts w:hAnsi="宋体"/>
                <w:bCs/>
                <w:sz w:val="28"/>
                <w:szCs w:val="28"/>
              </w:rPr>
            </w:pPr>
            <w:r>
              <w:rPr>
                <w:rFonts w:hAnsi="宋体" w:hint="eastAsia"/>
                <w:bCs/>
                <w:sz w:val="28"/>
                <w:szCs w:val="28"/>
              </w:rPr>
              <w:t>边长限差（m）</w:t>
            </w:r>
          </w:p>
        </w:tc>
        <w:tc>
          <w:tcPr>
            <w:tcW w:w="2462" w:type="dxa"/>
            <w:vAlign w:val="center"/>
          </w:tcPr>
          <w:p w:rsidR="0002029E" w:rsidRDefault="00AA3062">
            <w:pPr>
              <w:pStyle w:val="a5"/>
              <w:snapToGrid w:val="0"/>
              <w:spacing w:before="100" w:beforeAutospacing="1" w:after="100" w:afterAutospacing="1"/>
              <w:ind w:firstLineChars="0" w:firstLine="0"/>
              <w:jc w:val="center"/>
              <w:rPr>
                <w:rFonts w:hAnsi="宋体"/>
                <w:bCs/>
                <w:sz w:val="28"/>
                <w:szCs w:val="28"/>
              </w:rPr>
            </w:pPr>
            <w:r>
              <w:rPr>
                <w:rFonts w:hAnsi="宋体" w:hint="eastAsia"/>
                <w:bCs/>
                <w:sz w:val="28"/>
                <w:szCs w:val="28"/>
              </w:rPr>
              <w:t>适用范围</w:t>
            </w:r>
          </w:p>
        </w:tc>
        <w:tc>
          <w:tcPr>
            <w:tcW w:w="2462" w:type="dxa"/>
            <w:vAlign w:val="center"/>
          </w:tcPr>
          <w:p w:rsidR="0002029E" w:rsidRDefault="00AA3062">
            <w:pPr>
              <w:pStyle w:val="a5"/>
              <w:snapToGrid w:val="0"/>
              <w:spacing w:before="100" w:beforeAutospacing="1" w:after="100" w:afterAutospacing="1"/>
              <w:ind w:firstLineChars="0" w:firstLine="0"/>
              <w:jc w:val="center"/>
              <w:rPr>
                <w:rFonts w:hAnsi="宋体"/>
                <w:bCs/>
                <w:sz w:val="28"/>
                <w:szCs w:val="28"/>
              </w:rPr>
            </w:pPr>
            <w:r>
              <w:rPr>
                <w:rFonts w:hAnsi="宋体" w:hint="eastAsia"/>
                <w:bCs/>
                <w:sz w:val="28"/>
                <w:szCs w:val="28"/>
              </w:rPr>
              <w:t>备注</w:t>
            </w:r>
          </w:p>
        </w:tc>
      </w:tr>
      <w:tr w:rsidR="0002029E">
        <w:tc>
          <w:tcPr>
            <w:tcW w:w="1192" w:type="dxa"/>
            <w:vAlign w:val="bottom"/>
          </w:tcPr>
          <w:p w:rsidR="0002029E" w:rsidRDefault="00AA3062">
            <w:pPr>
              <w:pStyle w:val="a5"/>
              <w:snapToGrid w:val="0"/>
              <w:spacing w:before="100" w:beforeAutospacing="1" w:after="100" w:afterAutospacing="1"/>
              <w:ind w:firstLineChars="0" w:firstLine="0"/>
              <w:jc w:val="center"/>
              <w:rPr>
                <w:rFonts w:hAnsi="宋体"/>
                <w:bCs/>
                <w:sz w:val="28"/>
                <w:szCs w:val="28"/>
              </w:rPr>
            </w:pPr>
            <w:r>
              <w:rPr>
                <w:rFonts w:hAnsi="宋体" w:hint="eastAsia"/>
                <w:bCs/>
                <w:sz w:val="28"/>
                <w:szCs w:val="28"/>
              </w:rPr>
              <w:t>一级</w:t>
            </w:r>
          </w:p>
        </w:tc>
        <w:tc>
          <w:tcPr>
            <w:tcW w:w="2295" w:type="dxa"/>
            <w:vAlign w:val="bottom"/>
          </w:tcPr>
          <w:p w:rsidR="0002029E" w:rsidRDefault="00AA3062">
            <w:pPr>
              <w:pStyle w:val="a5"/>
              <w:snapToGrid w:val="0"/>
              <w:spacing w:before="100" w:beforeAutospacing="1" w:after="100" w:afterAutospacing="1"/>
              <w:ind w:firstLineChars="0" w:firstLine="0"/>
              <w:jc w:val="center"/>
              <w:rPr>
                <w:rFonts w:hAnsi="宋体"/>
                <w:bCs/>
                <w:sz w:val="28"/>
                <w:szCs w:val="28"/>
              </w:rPr>
            </w:pPr>
            <w:r>
              <w:rPr>
                <w:rFonts w:hAnsi="宋体" w:hint="eastAsia"/>
                <w:bCs/>
                <w:sz w:val="28"/>
                <w:szCs w:val="28"/>
              </w:rPr>
              <w:t>0.01+0.0003D</w:t>
            </w:r>
          </w:p>
        </w:tc>
        <w:tc>
          <w:tcPr>
            <w:tcW w:w="2462" w:type="dxa"/>
            <w:vAlign w:val="center"/>
          </w:tcPr>
          <w:p w:rsidR="0002029E" w:rsidRDefault="00AA3062">
            <w:pPr>
              <w:pStyle w:val="a5"/>
              <w:snapToGrid w:val="0"/>
              <w:spacing w:before="100" w:beforeAutospacing="1" w:after="100" w:afterAutospacing="1"/>
              <w:ind w:firstLineChars="0" w:firstLine="0"/>
              <w:jc w:val="center"/>
              <w:rPr>
                <w:rFonts w:hAnsi="宋体"/>
                <w:bCs/>
                <w:sz w:val="28"/>
                <w:szCs w:val="28"/>
              </w:rPr>
            </w:pPr>
            <w:r>
              <w:rPr>
                <w:rFonts w:hAnsi="宋体" w:hint="eastAsia"/>
                <w:bCs/>
                <w:sz w:val="28"/>
                <w:szCs w:val="28"/>
              </w:rPr>
              <w:t>特殊房屋</w:t>
            </w:r>
          </w:p>
        </w:tc>
        <w:tc>
          <w:tcPr>
            <w:tcW w:w="2462" w:type="dxa"/>
            <w:vMerge w:val="restart"/>
            <w:vAlign w:val="center"/>
          </w:tcPr>
          <w:p w:rsidR="0002029E" w:rsidRDefault="00AA3062">
            <w:pPr>
              <w:pStyle w:val="a5"/>
              <w:snapToGrid w:val="0"/>
              <w:spacing w:before="100" w:beforeAutospacing="1" w:after="100" w:afterAutospacing="1"/>
              <w:ind w:firstLineChars="0" w:firstLine="0"/>
              <w:jc w:val="center"/>
              <w:rPr>
                <w:rFonts w:hAnsi="宋体"/>
                <w:bCs/>
                <w:sz w:val="28"/>
                <w:szCs w:val="28"/>
              </w:rPr>
            </w:pPr>
            <w:r>
              <w:rPr>
                <w:rFonts w:hAnsi="宋体" w:hint="eastAsia"/>
                <w:bCs/>
                <w:sz w:val="28"/>
                <w:szCs w:val="28"/>
              </w:rPr>
              <w:t>D为房屋边长，单位</w:t>
            </w:r>
            <w:r>
              <w:rPr>
                <w:rFonts w:hint="eastAsia"/>
                <w:sz w:val="28"/>
                <w:szCs w:val="28"/>
              </w:rPr>
              <w:t>m</w:t>
            </w:r>
            <w:r>
              <w:rPr>
                <w:rFonts w:hAnsi="宋体" w:hint="eastAsia"/>
                <w:bCs/>
                <w:sz w:val="28"/>
                <w:szCs w:val="28"/>
              </w:rPr>
              <w:t>。当D小于10</w:t>
            </w:r>
            <w:r>
              <w:rPr>
                <w:rFonts w:hint="eastAsia"/>
                <w:sz w:val="28"/>
                <w:szCs w:val="28"/>
              </w:rPr>
              <w:t xml:space="preserve"> m</w:t>
            </w:r>
            <w:r>
              <w:rPr>
                <w:rFonts w:hAnsi="宋体" w:hint="eastAsia"/>
                <w:bCs/>
                <w:sz w:val="28"/>
                <w:szCs w:val="28"/>
              </w:rPr>
              <w:t>时，以10</w:t>
            </w:r>
            <w:r>
              <w:rPr>
                <w:rFonts w:hint="eastAsia"/>
                <w:sz w:val="28"/>
                <w:szCs w:val="28"/>
              </w:rPr>
              <w:t xml:space="preserve"> m</w:t>
            </w:r>
            <w:r>
              <w:rPr>
                <w:rFonts w:hAnsi="宋体" w:hint="eastAsia"/>
                <w:bCs/>
                <w:sz w:val="28"/>
                <w:szCs w:val="28"/>
              </w:rPr>
              <w:t>计。</w:t>
            </w:r>
          </w:p>
        </w:tc>
      </w:tr>
      <w:tr w:rsidR="0002029E">
        <w:tc>
          <w:tcPr>
            <w:tcW w:w="1192" w:type="dxa"/>
            <w:vAlign w:val="bottom"/>
          </w:tcPr>
          <w:p w:rsidR="0002029E" w:rsidRDefault="00AA3062">
            <w:pPr>
              <w:pStyle w:val="a5"/>
              <w:snapToGrid w:val="0"/>
              <w:spacing w:before="100" w:beforeAutospacing="1" w:after="100" w:afterAutospacing="1"/>
              <w:ind w:firstLineChars="0" w:firstLine="0"/>
              <w:jc w:val="center"/>
              <w:rPr>
                <w:rFonts w:hAnsi="宋体"/>
                <w:bCs/>
                <w:sz w:val="28"/>
                <w:szCs w:val="28"/>
              </w:rPr>
            </w:pPr>
            <w:r>
              <w:rPr>
                <w:rFonts w:hAnsi="宋体" w:hint="eastAsia"/>
                <w:bCs/>
                <w:sz w:val="28"/>
                <w:szCs w:val="28"/>
              </w:rPr>
              <w:t>二级</w:t>
            </w:r>
          </w:p>
        </w:tc>
        <w:tc>
          <w:tcPr>
            <w:tcW w:w="2295" w:type="dxa"/>
            <w:vAlign w:val="bottom"/>
          </w:tcPr>
          <w:p w:rsidR="0002029E" w:rsidRDefault="00AA3062">
            <w:pPr>
              <w:pStyle w:val="a5"/>
              <w:snapToGrid w:val="0"/>
              <w:spacing w:before="100" w:beforeAutospacing="1" w:after="100" w:afterAutospacing="1"/>
              <w:ind w:firstLineChars="0" w:firstLine="0"/>
              <w:jc w:val="center"/>
              <w:rPr>
                <w:rFonts w:hAnsi="宋体"/>
                <w:bCs/>
                <w:sz w:val="28"/>
                <w:szCs w:val="28"/>
              </w:rPr>
            </w:pPr>
            <w:r>
              <w:rPr>
                <w:rFonts w:hAnsi="宋体" w:hint="eastAsia"/>
                <w:bCs/>
                <w:sz w:val="28"/>
                <w:szCs w:val="28"/>
              </w:rPr>
              <w:t>0.02 +0.001D</w:t>
            </w:r>
          </w:p>
        </w:tc>
        <w:tc>
          <w:tcPr>
            <w:tcW w:w="2462" w:type="dxa"/>
            <w:vAlign w:val="center"/>
          </w:tcPr>
          <w:p w:rsidR="0002029E" w:rsidRDefault="00AA3062">
            <w:pPr>
              <w:pStyle w:val="a5"/>
              <w:snapToGrid w:val="0"/>
              <w:spacing w:before="100" w:beforeAutospacing="1" w:after="100" w:afterAutospacing="1"/>
              <w:ind w:firstLineChars="0" w:firstLine="0"/>
              <w:jc w:val="center"/>
              <w:rPr>
                <w:rFonts w:hAnsi="宋体"/>
                <w:bCs/>
                <w:sz w:val="28"/>
                <w:szCs w:val="28"/>
              </w:rPr>
            </w:pPr>
            <w:r>
              <w:rPr>
                <w:rFonts w:hAnsi="宋体" w:hint="eastAsia"/>
                <w:bCs/>
                <w:sz w:val="28"/>
                <w:szCs w:val="28"/>
              </w:rPr>
              <w:t>商品房或保障房</w:t>
            </w:r>
          </w:p>
        </w:tc>
        <w:tc>
          <w:tcPr>
            <w:tcW w:w="2462" w:type="dxa"/>
            <w:vMerge/>
            <w:vAlign w:val="center"/>
          </w:tcPr>
          <w:p w:rsidR="0002029E" w:rsidRDefault="0002029E">
            <w:pPr>
              <w:pStyle w:val="a5"/>
              <w:snapToGrid w:val="0"/>
              <w:spacing w:before="100" w:beforeAutospacing="1" w:after="100" w:afterAutospacing="1"/>
              <w:ind w:firstLineChars="0" w:firstLine="0"/>
              <w:jc w:val="center"/>
              <w:rPr>
                <w:rFonts w:hAnsi="宋体"/>
                <w:bCs/>
                <w:sz w:val="28"/>
                <w:szCs w:val="28"/>
              </w:rPr>
            </w:pPr>
          </w:p>
        </w:tc>
      </w:tr>
      <w:tr w:rsidR="0002029E">
        <w:tc>
          <w:tcPr>
            <w:tcW w:w="1192" w:type="dxa"/>
            <w:vAlign w:val="bottom"/>
          </w:tcPr>
          <w:p w:rsidR="0002029E" w:rsidRDefault="00AA3062">
            <w:pPr>
              <w:pStyle w:val="a5"/>
              <w:snapToGrid w:val="0"/>
              <w:spacing w:before="100" w:beforeAutospacing="1" w:after="100" w:afterAutospacing="1"/>
              <w:ind w:firstLineChars="0" w:firstLine="0"/>
              <w:jc w:val="center"/>
              <w:rPr>
                <w:rFonts w:hAnsi="宋体"/>
                <w:bCs/>
                <w:sz w:val="28"/>
                <w:szCs w:val="28"/>
              </w:rPr>
            </w:pPr>
            <w:r>
              <w:rPr>
                <w:rFonts w:hAnsi="宋体" w:hint="eastAsia"/>
                <w:bCs/>
                <w:sz w:val="28"/>
                <w:szCs w:val="28"/>
              </w:rPr>
              <w:t>三级</w:t>
            </w:r>
          </w:p>
        </w:tc>
        <w:tc>
          <w:tcPr>
            <w:tcW w:w="2295" w:type="dxa"/>
            <w:vAlign w:val="bottom"/>
          </w:tcPr>
          <w:p w:rsidR="0002029E" w:rsidRDefault="00AA3062">
            <w:pPr>
              <w:pStyle w:val="a5"/>
              <w:snapToGrid w:val="0"/>
              <w:spacing w:before="100" w:beforeAutospacing="1" w:after="100" w:afterAutospacing="1"/>
              <w:ind w:firstLineChars="0" w:firstLine="0"/>
              <w:jc w:val="center"/>
              <w:rPr>
                <w:rFonts w:hAnsi="宋体"/>
                <w:bCs/>
                <w:sz w:val="28"/>
                <w:szCs w:val="28"/>
              </w:rPr>
            </w:pPr>
            <w:r>
              <w:rPr>
                <w:rFonts w:hAnsi="宋体" w:hint="eastAsia"/>
                <w:bCs/>
                <w:sz w:val="28"/>
                <w:szCs w:val="28"/>
              </w:rPr>
              <w:t>0.04 +0.003D</w:t>
            </w:r>
          </w:p>
        </w:tc>
        <w:tc>
          <w:tcPr>
            <w:tcW w:w="2462" w:type="dxa"/>
            <w:vAlign w:val="center"/>
          </w:tcPr>
          <w:p w:rsidR="0002029E" w:rsidRDefault="00AA3062">
            <w:pPr>
              <w:pStyle w:val="a5"/>
              <w:snapToGrid w:val="0"/>
              <w:spacing w:before="100" w:beforeAutospacing="1" w:after="100" w:afterAutospacing="1"/>
              <w:ind w:firstLineChars="0" w:firstLine="0"/>
              <w:jc w:val="center"/>
              <w:rPr>
                <w:rFonts w:hAnsi="宋体"/>
                <w:bCs/>
                <w:sz w:val="28"/>
                <w:szCs w:val="28"/>
              </w:rPr>
            </w:pPr>
            <w:r>
              <w:rPr>
                <w:rFonts w:hAnsi="宋体" w:hint="eastAsia"/>
                <w:bCs/>
                <w:sz w:val="28"/>
                <w:szCs w:val="28"/>
              </w:rPr>
              <w:t>其它房屋</w:t>
            </w:r>
          </w:p>
        </w:tc>
        <w:tc>
          <w:tcPr>
            <w:tcW w:w="2462" w:type="dxa"/>
            <w:vMerge/>
            <w:vAlign w:val="center"/>
          </w:tcPr>
          <w:p w:rsidR="0002029E" w:rsidRDefault="0002029E">
            <w:pPr>
              <w:pStyle w:val="a5"/>
              <w:snapToGrid w:val="0"/>
              <w:spacing w:before="100" w:beforeAutospacing="1" w:after="100" w:afterAutospacing="1"/>
              <w:ind w:firstLineChars="0" w:firstLine="0"/>
              <w:jc w:val="center"/>
              <w:rPr>
                <w:rFonts w:hAnsi="宋体"/>
                <w:bCs/>
                <w:sz w:val="28"/>
                <w:szCs w:val="28"/>
              </w:rPr>
            </w:pPr>
          </w:p>
        </w:tc>
      </w:tr>
    </w:tbl>
    <w:p w:rsidR="0002029E" w:rsidRDefault="00AA3062">
      <w:pPr>
        <w:ind w:firstLine="560"/>
      </w:pPr>
      <w:r>
        <w:rPr>
          <w:rFonts w:hint="eastAsia"/>
        </w:rPr>
        <w:t>b</w:t>
      </w:r>
      <w:r>
        <w:rPr>
          <w:rFonts w:hint="eastAsia"/>
        </w:rPr>
        <w:t>）各套内房屋两内墙面边长测量值（不含装饰面厚度）、两侧装饰面厚度、套内墙体设计厚度三项之和与竣工图对应标注的尺寸之差应小于</w:t>
      </w:r>
      <w:r>
        <w:rPr>
          <w:rFonts w:hint="eastAsia"/>
        </w:rPr>
        <w:t>30</w:t>
      </w:r>
      <w:r>
        <w:rPr>
          <w:rFonts w:hint="eastAsia"/>
        </w:rPr>
        <w:t>㎜。</w:t>
      </w:r>
    </w:p>
    <w:p w:rsidR="0002029E" w:rsidRDefault="00AA3062">
      <w:pPr>
        <w:ind w:firstLine="560"/>
      </w:pPr>
      <w:r>
        <w:rPr>
          <w:rFonts w:hint="eastAsia"/>
        </w:rPr>
        <w:t>具体装饰面厚度，墙体厚度可参考建筑设计</w:t>
      </w:r>
      <w:r w:rsidR="00B34DF1">
        <w:rPr>
          <w:rFonts w:hint="eastAsia"/>
        </w:rPr>
        <w:t>施工图</w:t>
      </w:r>
      <w:r>
        <w:rPr>
          <w:rFonts w:hint="eastAsia"/>
        </w:rPr>
        <w:t>编写说明确定。</w:t>
      </w:r>
    </w:p>
    <w:p w:rsidR="0002029E" w:rsidRDefault="00AA3062">
      <w:pPr>
        <w:ind w:firstLine="560"/>
        <w:rPr>
          <w:rFonts w:ascii="宋体" w:hAnsi="宋体"/>
          <w:szCs w:val="28"/>
        </w:rPr>
      </w:pPr>
      <w:r>
        <w:rPr>
          <w:rFonts w:ascii="宋体" w:hAnsi="宋体" w:hint="eastAsia"/>
          <w:szCs w:val="28"/>
        </w:rPr>
        <w:t>2</w:t>
      </w:r>
      <w:r>
        <w:rPr>
          <w:rFonts w:ascii="宋体" w:hAnsi="宋体" w:hint="eastAsia"/>
          <w:color w:val="000000" w:themeColor="text1"/>
          <w:szCs w:val="28"/>
        </w:rPr>
        <w:t>、无竣工图或有竣工图但经检测不满足第2.3.2  1中a）、b）条款要求的房屋，</w:t>
      </w:r>
      <w:r>
        <w:rPr>
          <w:rFonts w:ascii="宋体" w:hAnsi="宋体" w:hint="eastAsia"/>
          <w:szCs w:val="28"/>
        </w:rPr>
        <w:t>应采用实际测量房屋边长数据按几何图形进行面积测算，但实测的房屋边长数据应满足下列条件。</w:t>
      </w:r>
    </w:p>
    <w:p w:rsidR="0002029E" w:rsidRDefault="00AA3062">
      <w:pPr>
        <w:ind w:firstLine="560"/>
      </w:pPr>
      <w:r>
        <w:t>a</w:t>
      </w:r>
      <w:r>
        <w:rPr>
          <w:rFonts w:hint="eastAsia"/>
        </w:rPr>
        <w:t>）房屋外围边长测量数据及各套内房屋同侧边长测量数据应分别满足第</w:t>
      </w:r>
      <w:r>
        <w:rPr>
          <w:rFonts w:hint="eastAsia"/>
        </w:rPr>
        <w:t>2.2.2</w:t>
      </w:r>
      <w:r>
        <w:rPr>
          <w:rFonts w:hint="eastAsia"/>
        </w:rPr>
        <w:t>（</w:t>
      </w:r>
      <w:r>
        <w:rPr>
          <w:rFonts w:hint="eastAsia"/>
        </w:rPr>
        <w:t>1</w:t>
      </w:r>
      <w:r>
        <w:rPr>
          <w:rFonts w:hint="eastAsia"/>
        </w:rPr>
        <w:t>）式要求；</w:t>
      </w:r>
    </w:p>
    <w:p w:rsidR="0002029E" w:rsidRDefault="00AA3062">
      <w:pPr>
        <w:ind w:firstLine="560"/>
      </w:pPr>
      <w:r>
        <w:rPr>
          <w:rFonts w:hint="eastAsia"/>
        </w:rPr>
        <w:lastRenderedPageBreak/>
        <w:t>b</w:t>
      </w:r>
      <w:r>
        <w:rPr>
          <w:rFonts w:hint="eastAsia"/>
        </w:rPr>
        <w:t>）各套内同侧边长测算数据之和（含装饰面厚度、套内墙体厚度）与对应的房屋外围边长总长度测量数据的差值应满足</w:t>
      </w:r>
      <w:r>
        <w:rPr>
          <w:rFonts w:hint="eastAsia"/>
        </w:rPr>
        <w:t>2.2.2</w:t>
      </w:r>
      <w:r>
        <w:rPr>
          <w:rFonts w:hint="eastAsia"/>
        </w:rPr>
        <w:t>（</w:t>
      </w:r>
      <w:r>
        <w:rPr>
          <w:rFonts w:hint="eastAsia"/>
        </w:rPr>
        <w:t>2</w:t>
      </w:r>
      <w:r>
        <w:rPr>
          <w:rFonts w:hint="eastAsia"/>
        </w:rPr>
        <w:t>）式要求；</w:t>
      </w:r>
    </w:p>
    <w:p w:rsidR="0002029E" w:rsidRDefault="00AA3062">
      <w:pPr>
        <w:ind w:firstLine="560"/>
      </w:pPr>
      <w:r>
        <w:rPr>
          <w:rFonts w:hint="eastAsia"/>
        </w:rPr>
        <w:t>c</w:t>
      </w:r>
      <w:r>
        <w:rPr>
          <w:rFonts w:hint="eastAsia"/>
        </w:rPr>
        <w:t>）对满足</w:t>
      </w:r>
      <w:r>
        <w:rPr>
          <w:rFonts w:hint="eastAsia"/>
        </w:rPr>
        <w:t>2.2.2</w:t>
      </w:r>
      <w:r>
        <w:rPr>
          <w:rFonts w:hint="eastAsia"/>
        </w:rPr>
        <w:t>（</w:t>
      </w:r>
      <w:r>
        <w:rPr>
          <w:rFonts w:hint="eastAsia"/>
        </w:rPr>
        <w:t>1</w:t>
      </w:r>
      <w:r>
        <w:rPr>
          <w:rFonts w:hint="eastAsia"/>
        </w:rPr>
        <w:t>）式、（</w:t>
      </w:r>
      <w:r>
        <w:rPr>
          <w:rFonts w:hint="eastAsia"/>
        </w:rPr>
        <w:t>2</w:t>
      </w:r>
      <w:r>
        <w:rPr>
          <w:rFonts w:hint="eastAsia"/>
        </w:rPr>
        <w:t>）式要求的数据，以各套内同侧边长测量数据与房屋外围总边长的比例配赋按</w:t>
      </w:r>
      <w:r>
        <w:rPr>
          <w:rFonts w:hint="eastAsia"/>
        </w:rPr>
        <w:t>2.2.2</w:t>
      </w:r>
      <w:r>
        <w:rPr>
          <w:rFonts w:hint="eastAsia"/>
        </w:rPr>
        <w:t>（</w:t>
      </w:r>
      <w:r>
        <w:rPr>
          <w:rFonts w:hint="eastAsia"/>
        </w:rPr>
        <w:t>2</w:t>
      </w:r>
      <w:r>
        <w:rPr>
          <w:rFonts w:hint="eastAsia"/>
        </w:rPr>
        <w:t>）式计算的差值，由此得出的各套内同侧边长数据，方可用于有关面积计算。</w:t>
      </w:r>
    </w:p>
    <w:p w:rsidR="0002029E" w:rsidRDefault="00AA3062">
      <w:pPr>
        <w:ind w:firstLine="560"/>
      </w:pPr>
      <w:bookmarkStart w:id="32" w:name="_Toc305164029"/>
      <w:r>
        <w:rPr>
          <w:rFonts w:hint="eastAsia"/>
        </w:rPr>
        <w:t>2.3.3</w:t>
      </w:r>
      <w:r>
        <w:rPr>
          <w:rFonts w:hint="eastAsia"/>
        </w:rPr>
        <w:t>实测房屋面积精度要求</w:t>
      </w:r>
      <w:bookmarkEnd w:id="32"/>
    </w:p>
    <w:p w:rsidR="0002029E" w:rsidRDefault="00AA3062">
      <w:pPr>
        <w:ind w:firstLine="560"/>
      </w:pPr>
      <w:r>
        <w:rPr>
          <w:rFonts w:hint="eastAsia"/>
        </w:rPr>
        <w:t>1</w:t>
      </w:r>
      <w:r>
        <w:rPr>
          <w:rFonts w:hint="eastAsia"/>
        </w:rPr>
        <w:t>、实测房屋边长按几何图形测算的房屋面积精度，每个测绘单元面积测算中误差满足（</w:t>
      </w:r>
      <w:r>
        <w:rPr>
          <w:rFonts w:hint="eastAsia"/>
        </w:rPr>
        <w:t>3</w:t>
      </w:r>
      <w:r>
        <w:rPr>
          <w:rFonts w:hint="eastAsia"/>
        </w:rPr>
        <w:t>）式要求</w:t>
      </w:r>
    </w:p>
    <w:p w:rsidR="0002029E" w:rsidRDefault="00114E85">
      <w:pPr>
        <w:snapToGrid w:val="0"/>
        <w:spacing w:before="100" w:beforeAutospacing="1" w:after="100" w:afterAutospacing="1" w:line="500" w:lineRule="exact"/>
        <w:ind w:firstLine="560"/>
        <w:jc w:val="right"/>
        <w:rPr>
          <w:rFonts w:ascii="宋体" w:hAnsi="宋体"/>
          <w:szCs w:val="28"/>
        </w:rPr>
      </w:pPr>
      <m:oMath>
        <m:d>
          <m:dPr>
            <m:begChr m:val="|"/>
            <m:endChr m:val="|"/>
            <m:ctrlPr>
              <w:rPr>
                <w:rFonts w:ascii="Cambria Math" w:hAnsi="Cambria Math"/>
              </w:rPr>
            </m:ctrlPr>
          </m:dPr>
          <m:e>
            <m:sSub>
              <m:sSubPr>
                <m:ctrlPr>
                  <w:rPr>
                    <w:rFonts w:ascii="Cambria Math" w:hAnsi="Cambria Math"/>
                    <w:i/>
                  </w:rPr>
                </m:ctrlPr>
              </m:sSubPr>
              <m:e>
                <m:r>
                  <w:rPr>
                    <w:rFonts w:ascii="Cambria Math" w:hAnsi="Cambria Math"/>
                  </w:rPr>
                  <m:t>m</m:t>
                </m:r>
              </m:e>
              <m:sub>
                <m:r>
                  <w:rPr>
                    <w:rFonts w:ascii="Cambria Math" w:hAnsi="Cambria Math"/>
                  </w:rPr>
                  <m:t>s</m:t>
                </m:r>
              </m:sub>
            </m:sSub>
          </m:e>
        </m:d>
        <m:r>
          <m:rPr>
            <m:sty m:val="p"/>
          </m:rPr>
          <w:rPr>
            <w:rFonts w:ascii="Cambria Math" w:hAnsi="Cambria Math"/>
          </w:rPr>
          <m:t>≤0.01</m:t>
        </m:r>
        <m:rad>
          <m:radPr>
            <m:degHide m:val="1"/>
            <m:ctrlPr>
              <w:rPr>
                <w:rFonts w:ascii="Cambria Math" w:hAnsi="Cambria Math"/>
              </w:rPr>
            </m:ctrlPr>
          </m:radPr>
          <m:deg/>
          <m:e>
            <m:r>
              <w:rPr>
                <w:rFonts w:ascii="Cambria Math" w:hAnsi="Cambria Math"/>
              </w:rPr>
              <m:t>S</m:t>
            </m:r>
          </m:e>
        </m:rad>
        <m:r>
          <w:rPr>
            <w:rFonts w:ascii="Cambria Math" w:hAnsi="Cambria Math"/>
          </w:rPr>
          <m:t>+0.0003S</m:t>
        </m:r>
      </m:oMath>
      <w:r w:rsidR="00AA3062">
        <w:rPr>
          <w:rFonts w:ascii="宋体" w:hAnsi="宋体" w:hint="eastAsia"/>
          <w:szCs w:val="28"/>
        </w:rPr>
        <w:t xml:space="preserve">    </w:t>
      </w:r>
      <w:r w:rsidR="00AA3062">
        <w:rPr>
          <w:rFonts w:ascii="宋体" w:hAnsi="宋体"/>
          <w:szCs w:val="28"/>
        </w:rPr>
        <w:t xml:space="preserve"> </w:t>
      </w:r>
      <w:r w:rsidR="00AA3062">
        <w:rPr>
          <w:rFonts w:ascii="宋体" w:hAnsi="宋体" w:hint="eastAsia"/>
          <w:szCs w:val="28"/>
        </w:rPr>
        <w:t xml:space="preserve">         （3）</w:t>
      </w:r>
    </w:p>
    <w:p w:rsidR="0002029E" w:rsidRDefault="00AA3062">
      <w:pPr>
        <w:ind w:firstLine="560"/>
      </w:pPr>
      <w:r>
        <w:rPr>
          <w:rFonts w:hint="eastAsia"/>
        </w:rPr>
        <w:t>S</w:t>
      </w:r>
      <w:r>
        <w:rPr>
          <w:rFonts w:hint="eastAsia"/>
        </w:rPr>
        <w:t>——为一个测绘单元房屋面积。即：一幢房屋的面积或一套房屋的面积。</w:t>
      </w:r>
    </w:p>
    <w:p w:rsidR="0002029E" w:rsidRDefault="00AA3062">
      <w:pPr>
        <w:ind w:firstLine="560"/>
      </w:pPr>
      <w:r>
        <w:rPr>
          <w:rFonts w:hint="eastAsia"/>
        </w:rPr>
        <w:t>每个单元面积测算限差满足（</w:t>
      </w:r>
      <w:r>
        <w:rPr>
          <w:rFonts w:hint="eastAsia"/>
        </w:rPr>
        <w:t>4</w:t>
      </w:r>
      <w:r>
        <w:rPr>
          <w:rFonts w:hint="eastAsia"/>
        </w:rPr>
        <w:t>）式要求</w:t>
      </w:r>
    </w:p>
    <w:p w:rsidR="0002029E" w:rsidRDefault="00114E85">
      <w:pPr>
        <w:tabs>
          <w:tab w:val="left" w:pos="540"/>
        </w:tabs>
        <w:snapToGrid w:val="0"/>
        <w:spacing w:before="100" w:beforeAutospacing="1" w:after="100" w:afterAutospacing="1" w:line="500" w:lineRule="exact"/>
        <w:ind w:firstLineChars="650" w:firstLine="1820"/>
        <w:jc w:val="right"/>
        <w:rPr>
          <w:rFonts w:ascii="宋体" w:hAnsi="宋体" w:cs="宋体"/>
          <w:szCs w:val="28"/>
        </w:rPr>
      </w:pPr>
      <m:oMath>
        <m:d>
          <m:dPr>
            <m:begChr m:val="|"/>
            <m:endChr m:val="|"/>
            <m:ctrlPr>
              <w:rPr>
                <w:rFonts w:ascii="Cambria Math" w:hAnsi="Cambria Math"/>
              </w:rPr>
            </m:ctrlPr>
          </m:dPr>
          <m:e>
            <m:r>
              <w:rPr>
                <w:rFonts w:ascii="Cambria Math" w:hAnsi="Cambria Math"/>
              </w:rPr>
              <m:t>∆S</m:t>
            </m:r>
          </m:e>
        </m:d>
        <m:r>
          <w:rPr>
            <w:rFonts w:ascii="Cambria Math" w:hAnsi="Cambria Math"/>
          </w:rPr>
          <m:t>≤0.02</m:t>
        </m:r>
        <m:rad>
          <m:radPr>
            <m:degHide m:val="1"/>
            <m:ctrlPr>
              <w:rPr>
                <w:rFonts w:ascii="Cambria Math" w:hAnsi="Cambria Math"/>
                <w:i/>
              </w:rPr>
            </m:ctrlPr>
          </m:radPr>
          <m:deg/>
          <m:e>
            <m:r>
              <w:rPr>
                <w:rFonts w:ascii="Cambria Math" w:hAnsi="Cambria Math"/>
              </w:rPr>
              <m:t>S</m:t>
            </m:r>
          </m:e>
        </m:rad>
        <m:r>
          <w:rPr>
            <w:rFonts w:ascii="Cambria Math" w:hAnsi="Cambria Math"/>
          </w:rPr>
          <m:t>+0.0006S</m:t>
        </m:r>
      </m:oMath>
      <w:r w:rsidR="00AA3062">
        <w:rPr>
          <w:rFonts w:ascii="宋体" w:hAnsi="宋体" w:cs="宋体" w:hint="eastAsia"/>
          <w:szCs w:val="28"/>
        </w:rPr>
        <w:t xml:space="preserve">              （</w:t>
      </w:r>
      <w:r w:rsidR="00AA3062">
        <w:rPr>
          <w:rFonts w:ascii="宋体" w:hAnsi="宋体" w:hint="eastAsia"/>
          <w:szCs w:val="28"/>
        </w:rPr>
        <w:t>4）</w:t>
      </w:r>
    </w:p>
    <w:p w:rsidR="0002029E" w:rsidRDefault="00AA3062">
      <w:pPr>
        <w:ind w:firstLine="560"/>
      </w:pPr>
      <w:bookmarkStart w:id="33" w:name="_Toc305164030"/>
      <w:r>
        <w:rPr>
          <w:rFonts w:cs="宋体" w:hint="eastAsia"/>
        </w:rPr>
        <w:t>2</w:t>
      </w:r>
      <w:bookmarkEnd w:id="33"/>
      <w:r>
        <w:rPr>
          <w:rFonts w:cs="宋体" w:hint="eastAsia"/>
        </w:rPr>
        <w:t>、</w:t>
      </w:r>
      <w:r>
        <w:rPr>
          <w:rFonts w:hint="eastAsia"/>
        </w:rPr>
        <w:t>形状比较复杂的房屋，可以测定房角点（或特征点）的坐标，按（</w:t>
      </w:r>
      <w:r>
        <w:rPr>
          <w:rFonts w:hint="eastAsia"/>
        </w:rPr>
        <w:t>5</w:t>
      </w:r>
      <w:r>
        <w:rPr>
          <w:rFonts w:hint="eastAsia"/>
        </w:rPr>
        <w:t>）、（</w:t>
      </w:r>
      <w:r>
        <w:rPr>
          <w:rFonts w:hint="eastAsia"/>
        </w:rPr>
        <w:t>6</w:t>
      </w:r>
      <w:r>
        <w:rPr>
          <w:rFonts w:hint="eastAsia"/>
        </w:rPr>
        <w:t>）式计算房屋面积：</w:t>
      </w:r>
    </w:p>
    <w:p w:rsidR="0002029E" w:rsidRDefault="00514FF3">
      <w:pPr>
        <w:snapToGrid w:val="0"/>
        <w:spacing w:before="100" w:beforeAutospacing="1" w:after="100" w:afterAutospacing="1" w:line="500" w:lineRule="exact"/>
        <w:ind w:firstLine="560"/>
        <w:jc w:val="right"/>
        <w:rPr>
          <w:rFonts w:ascii="宋体" w:hAnsi="宋体"/>
          <w:szCs w:val="28"/>
        </w:rPr>
      </w:pPr>
      <w:r w:rsidRPr="00C328C3">
        <w:rPr>
          <w:rFonts w:ascii="宋体" w:hAnsi="宋体"/>
          <w:position w:val="-28"/>
          <w:szCs w:val="28"/>
        </w:rPr>
        <w:object w:dxaOrig="22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41.25pt;mso-position-horizontal-relative:page;mso-position-vertical-relative:page" o:ole="">
            <v:imagedata r:id="rId16" o:title=""/>
          </v:shape>
          <o:OLEObject Type="Embed" ProgID="Equation.3" ShapeID="_x0000_i1025" DrawAspect="Content" ObjectID="_1629527733" r:id="rId17"/>
        </w:object>
      </w:r>
      <w:r w:rsidRPr="00C328C3">
        <w:rPr>
          <w:rFonts w:ascii="宋体" w:hAnsi="宋体" w:hint="eastAsia"/>
          <w:szCs w:val="28"/>
        </w:rPr>
        <w:t xml:space="preserve">   </w:t>
      </w:r>
      <w:r w:rsidR="00AA3062">
        <w:rPr>
          <w:rFonts w:ascii="宋体" w:hAnsi="宋体" w:hint="eastAsia"/>
          <w:szCs w:val="28"/>
        </w:rPr>
        <w:t xml:space="preserve">            （5）</w:t>
      </w:r>
    </w:p>
    <w:p w:rsidR="0002029E" w:rsidRDefault="00AA3062">
      <w:pPr>
        <w:snapToGrid w:val="0"/>
        <w:spacing w:before="100" w:beforeAutospacing="1" w:after="100" w:afterAutospacing="1" w:line="500" w:lineRule="exact"/>
        <w:ind w:firstLine="560"/>
        <w:rPr>
          <w:rFonts w:ascii="宋体" w:hAnsi="宋体"/>
          <w:szCs w:val="28"/>
        </w:rPr>
      </w:pPr>
      <w:r>
        <w:rPr>
          <w:rFonts w:ascii="宋体" w:hAnsi="宋体" w:hint="eastAsia"/>
          <w:szCs w:val="28"/>
        </w:rPr>
        <w:t>或</w:t>
      </w:r>
    </w:p>
    <w:p w:rsidR="0002029E" w:rsidRDefault="00514FF3" w:rsidP="00514FF3">
      <w:pPr>
        <w:wordWrap w:val="0"/>
        <w:snapToGrid w:val="0"/>
        <w:spacing w:before="100" w:beforeAutospacing="1" w:after="100" w:afterAutospacing="1" w:line="500" w:lineRule="exact"/>
        <w:ind w:firstLine="560"/>
        <w:jc w:val="right"/>
        <w:rPr>
          <w:rFonts w:ascii="宋体" w:hAnsi="宋体"/>
          <w:szCs w:val="28"/>
        </w:rPr>
      </w:pPr>
      <w:r>
        <w:rPr>
          <w:rFonts w:ascii="宋体" w:hAnsi="宋体" w:hint="eastAsia"/>
          <w:szCs w:val="28"/>
        </w:rPr>
        <w:t xml:space="preserve">  </w:t>
      </w:r>
      <w:r w:rsidRPr="00C328C3">
        <w:rPr>
          <w:rFonts w:ascii="宋体" w:hAnsi="宋体"/>
          <w:position w:val="-28"/>
          <w:szCs w:val="28"/>
        </w:rPr>
        <w:object w:dxaOrig="2282" w:dyaOrig="680">
          <v:shape id="_x0000_i1026" type="#_x0000_t75" style="width:138.75pt;height:41.25pt;mso-position-horizontal-relative:page;mso-position-vertical-relative:page" o:ole="">
            <v:imagedata r:id="rId18" o:title=""/>
          </v:shape>
          <o:OLEObject Type="Embed" ProgID="Equation.3" ShapeID="_x0000_i1026" DrawAspect="Content" ObjectID="_1629527734" r:id="rId19"/>
        </w:object>
      </w:r>
      <w:r w:rsidR="00AA3062">
        <w:rPr>
          <w:rFonts w:ascii="宋体" w:hAnsi="宋体" w:hint="eastAsia"/>
          <w:szCs w:val="28"/>
        </w:rPr>
        <w:t xml:space="preserve">                （6）</w:t>
      </w:r>
    </w:p>
    <w:p w:rsidR="0002029E" w:rsidRDefault="00AA3062">
      <w:pPr>
        <w:ind w:firstLine="560"/>
      </w:pPr>
      <w:r>
        <w:rPr>
          <w:rFonts w:hint="eastAsia"/>
        </w:rPr>
        <w:lastRenderedPageBreak/>
        <w:t xml:space="preserve">    </w:t>
      </w:r>
      <w:r>
        <w:rPr>
          <w:rFonts w:hint="eastAsia"/>
        </w:rPr>
        <w:t>式中：</w:t>
      </w:r>
    </w:p>
    <w:p w:rsidR="0002029E" w:rsidRDefault="00AA3062">
      <w:pPr>
        <w:ind w:firstLine="560"/>
        <w:rPr>
          <w:vertAlign w:val="superscript"/>
        </w:rPr>
      </w:pPr>
      <w:r>
        <w:rPr>
          <w:rFonts w:hint="eastAsia"/>
        </w:rPr>
        <w:t xml:space="preserve">          S</w:t>
      </w:r>
      <w:r>
        <w:rPr>
          <w:rFonts w:hint="eastAsia"/>
        </w:rPr>
        <w:t>——面积</w:t>
      </w:r>
      <w:r>
        <w:rPr>
          <w:rFonts w:hint="eastAsia"/>
        </w:rPr>
        <w:t>,</w:t>
      </w:r>
      <w:r>
        <w:rPr>
          <w:rFonts w:hint="eastAsia"/>
          <w:bCs/>
        </w:rPr>
        <w:t xml:space="preserve"> m</w:t>
      </w:r>
      <w:r>
        <w:rPr>
          <w:rFonts w:hint="eastAsia"/>
          <w:bCs/>
          <w:vertAlign w:val="superscript"/>
        </w:rPr>
        <w:t>2</w:t>
      </w:r>
      <w:r>
        <w:rPr>
          <w:rFonts w:hint="eastAsia"/>
        </w:rPr>
        <w:t>；</w:t>
      </w:r>
    </w:p>
    <w:p w:rsidR="0002029E" w:rsidRDefault="00AA3062">
      <w:pPr>
        <w:ind w:firstLine="560"/>
      </w:pPr>
      <w:r>
        <w:rPr>
          <w:rFonts w:hint="eastAsia"/>
        </w:rPr>
        <w:t xml:space="preserve">          X</w:t>
      </w:r>
      <w:r>
        <w:rPr>
          <w:rFonts w:hint="eastAsia"/>
          <w:vertAlign w:val="subscript"/>
        </w:rPr>
        <w:t>i</w:t>
      </w:r>
      <w:r>
        <w:rPr>
          <w:rFonts w:hint="eastAsia"/>
        </w:rPr>
        <w:t>——房角点的纵坐标，</w:t>
      </w:r>
      <w:r>
        <w:rPr>
          <w:rFonts w:hint="eastAsia"/>
        </w:rPr>
        <w:t xml:space="preserve"> m </w:t>
      </w:r>
      <w:r>
        <w:rPr>
          <w:rFonts w:hint="eastAsia"/>
        </w:rPr>
        <w:t>；</w:t>
      </w:r>
    </w:p>
    <w:p w:rsidR="0002029E" w:rsidRDefault="00AA3062">
      <w:pPr>
        <w:ind w:firstLine="560"/>
      </w:pPr>
      <w:r>
        <w:rPr>
          <w:rFonts w:hint="eastAsia"/>
        </w:rPr>
        <w:t xml:space="preserve">          Y</w:t>
      </w:r>
      <w:r>
        <w:rPr>
          <w:rFonts w:hint="eastAsia"/>
          <w:vertAlign w:val="subscript"/>
        </w:rPr>
        <w:t>i</w:t>
      </w:r>
      <w:r>
        <w:rPr>
          <w:rFonts w:hint="eastAsia"/>
        </w:rPr>
        <w:t>——房角点的横坐标，</w:t>
      </w:r>
      <w:r>
        <w:rPr>
          <w:rFonts w:hint="eastAsia"/>
        </w:rPr>
        <w:t xml:space="preserve"> m </w:t>
      </w:r>
      <w:r>
        <w:rPr>
          <w:rFonts w:hint="eastAsia"/>
        </w:rPr>
        <w:t>；</w:t>
      </w:r>
    </w:p>
    <w:p w:rsidR="0002029E" w:rsidRDefault="00AA3062">
      <w:pPr>
        <w:ind w:firstLine="560"/>
      </w:pPr>
      <w:r>
        <w:rPr>
          <w:rFonts w:hint="eastAsia"/>
        </w:rPr>
        <w:t xml:space="preserve">          n</w:t>
      </w:r>
      <w:r>
        <w:rPr>
          <w:rFonts w:hint="eastAsia"/>
        </w:rPr>
        <w:t>——房角点个数</w:t>
      </w:r>
      <w:r>
        <w:rPr>
          <w:rFonts w:hint="eastAsia"/>
        </w:rPr>
        <w:t xml:space="preserve"> </w:t>
      </w:r>
      <w:r>
        <w:rPr>
          <w:rFonts w:hint="eastAsia"/>
        </w:rPr>
        <w:t>；</w:t>
      </w:r>
    </w:p>
    <w:p w:rsidR="0002029E" w:rsidRDefault="00AA3062">
      <w:pPr>
        <w:ind w:firstLine="560"/>
      </w:pPr>
      <w:r>
        <w:rPr>
          <w:rFonts w:hint="eastAsia"/>
        </w:rPr>
        <w:t xml:space="preserve">          i</w:t>
      </w:r>
      <w:r>
        <w:rPr>
          <w:rFonts w:hint="eastAsia"/>
        </w:rPr>
        <w:t>——房角点序号</w:t>
      </w:r>
      <w:r>
        <w:rPr>
          <w:rFonts w:hint="eastAsia"/>
        </w:rPr>
        <w:t>,</w:t>
      </w:r>
      <w:r>
        <w:rPr>
          <w:rFonts w:hint="eastAsia"/>
        </w:rPr>
        <w:t>按顺时针方向编号。</w:t>
      </w:r>
    </w:p>
    <w:p w:rsidR="0002029E" w:rsidRDefault="00AA3062">
      <w:pPr>
        <w:ind w:firstLine="560"/>
      </w:pPr>
      <w:bookmarkStart w:id="34" w:name="_Toc305164031"/>
      <w:r>
        <w:rPr>
          <w:rFonts w:hint="eastAsia"/>
        </w:rPr>
        <w:t>a</w:t>
      </w:r>
      <w:r>
        <w:rPr>
          <w:rFonts w:hint="eastAsia"/>
        </w:rPr>
        <w:t>）房角点（特征点）测定精度要求</w:t>
      </w:r>
      <w:bookmarkEnd w:id="34"/>
    </w:p>
    <w:p w:rsidR="0002029E" w:rsidRDefault="00AA3062">
      <w:pPr>
        <w:ind w:firstLine="560"/>
      </w:pPr>
      <w:r>
        <w:rPr>
          <w:rFonts w:hint="eastAsia"/>
        </w:rPr>
        <w:t>房角点测定的中误差为±</w:t>
      </w:r>
      <w:r>
        <w:rPr>
          <w:rFonts w:hint="eastAsia"/>
        </w:rPr>
        <w:t>0.02 m,</w:t>
      </w:r>
      <w:r>
        <w:rPr>
          <w:rFonts w:hint="eastAsia"/>
        </w:rPr>
        <w:t>由相邻房角点测定的坐标反算边长与实测边长之差Δ</w:t>
      </w:r>
      <w:r>
        <w:rPr>
          <w:rFonts w:hint="eastAsia"/>
        </w:rPr>
        <w:t>D</w:t>
      </w:r>
      <w:r>
        <w:rPr>
          <w:rFonts w:hint="eastAsia"/>
        </w:rPr>
        <w:t>应满足</w:t>
      </w:r>
      <w:r>
        <w:rPr>
          <w:rFonts w:hint="eastAsia"/>
        </w:rPr>
        <w:t>(7)</w:t>
      </w:r>
      <w:r>
        <w:rPr>
          <w:rFonts w:hint="eastAsia"/>
        </w:rPr>
        <w:t>式要求</w:t>
      </w:r>
    </w:p>
    <w:p w:rsidR="0002029E" w:rsidRDefault="00114E85">
      <w:pPr>
        <w:snapToGrid w:val="0"/>
        <w:spacing w:before="100" w:beforeAutospacing="1" w:after="100" w:afterAutospacing="1" w:line="500" w:lineRule="exact"/>
        <w:ind w:firstLine="560"/>
        <w:jc w:val="right"/>
        <w:rPr>
          <w:rFonts w:ascii="宋体" w:hAnsi="宋体"/>
          <w:szCs w:val="28"/>
        </w:rPr>
      </w:pPr>
      <m:oMath>
        <m:d>
          <m:dPr>
            <m:begChr m:val="|"/>
            <m:endChr m:val="|"/>
            <m:ctrlPr>
              <w:rPr>
                <w:rFonts w:ascii="Cambria Math" w:hAnsi="Cambria Math"/>
                <w:szCs w:val="28"/>
              </w:rPr>
            </m:ctrlPr>
          </m:dPr>
          <m:e>
            <m:r>
              <w:rPr>
                <w:rFonts w:ascii="Cambria Math" w:hAnsi="Cambria Math"/>
                <w:szCs w:val="28"/>
              </w:rPr>
              <m:t>∆D</m:t>
            </m:r>
          </m:e>
        </m:d>
        <m:r>
          <w:rPr>
            <w:rFonts w:ascii="Cambria Math" w:hAnsi="Cambria Math"/>
            <w:szCs w:val="28"/>
          </w:rPr>
          <m:t>≤0.02+0.0004D</m:t>
        </m:r>
      </m:oMath>
      <w:r w:rsidR="00AA3062">
        <w:rPr>
          <w:rFonts w:ascii="宋体" w:hAnsi="宋体" w:hint="eastAsia"/>
          <w:szCs w:val="28"/>
        </w:rPr>
        <w:t xml:space="preserve">                    （7）</w:t>
      </w:r>
    </w:p>
    <w:p w:rsidR="0002029E" w:rsidRDefault="00AA3062">
      <w:pPr>
        <w:ind w:firstLine="560"/>
      </w:pPr>
      <w:r>
        <w:rPr>
          <w:rFonts w:hint="eastAsia"/>
        </w:rPr>
        <w:t xml:space="preserve">           D </w:t>
      </w:r>
      <w:r>
        <w:rPr>
          <w:rFonts w:hint="eastAsia"/>
        </w:rPr>
        <w:t>——</w:t>
      </w:r>
      <w:r>
        <w:rPr>
          <w:rFonts w:hint="eastAsia"/>
        </w:rPr>
        <w:t xml:space="preserve"> </w:t>
      </w:r>
      <w:r>
        <w:rPr>
          <w:rFonts w:hint="eastAsia"/>
        </w:rPr>
        <w:t>代表实测边长，</w:t>
      </w:r>
      <w:r>
        <w:rPr>
          <w:rFonts w:hint="eastAsia"/>
        </w:rPr>
        <w:t xml:space="preserve"> m</w:t>
      </w:r>
      <w:r>
        <w:rPr>
          <w:rFonts w:hint="eastAsia"/>
        </w:rPr>
        <w:t>。</w:t>
      </w:r>
      <w:r>
        <w:rPr>
          <w:rFonts w:hint="eastAsia"/>
        </w:rPr>
        <w:t xml:space="preserve">  </w:t>
      </w:r>
    </w:p>
    <w:p w:rsidR="0002029E" w:rsidRDefault="00AA3062">
      <w:pPr>
        <w:ind w:firstLine="560"/>
        <w:rPr>
          <w:rFonts w:cs="宋体"/>
        </w:rPr>
      </w:pPr>
      <w:bookmarkStart w:id="35" w:name="_Toc305164032"/>
      <w:r>
        <w:rPr>
          <w:rFonts w:cs="宋体" w:hint="eastAsia"/>
        </w:rPr>
        <w:t>b</w:t>
      </w:r>
      <w:r>
        <w:rPr>
          <w:rFonts w:cs="宋体" w:hint="eastAsia"/>
        </w:rPr>
        <w:t>）房屋面积测算中误差的要求</w:t>
      </w:r>
      <w:bookmarkEnd w:id="35"/>
    </w:p>
    <w:p w:rsidR="0002029E" w:rsidRDefault="00AA3062">
      <w:pPr>
        <w:ind w:firstLine="560"/>
      </w:pPr>
      <w:r>
        <w:rPr>
          <w:rFonts w:hint="eastAsia"/>
        </w:rPr>
        <w:t>按（</w:t>
      </w:r>
      <w:r>
        <w:rPr>
          <w:rFonts w:hint="eastAsia"/>
        </w:rPr>
        <w:t>5</w:t>
      </w:r>
      <w:r>
        <w:rPr>
          <w:rFonts w:hint="eastAsia"/>
        </w:rPr>
        <w:t>）或（</w:t>
      </w:r>
      <w:r>
        <w:rPr>
          <w:rFonts w:hint="eastAsia"/>
        </w:rPr>
        <w:t>6</w:t>
      </w:r>
      <w:r>
        <w:rPr>
          <w:rFonts w:hint="eastAsia"/>
        </w:rPr>
        <w:t>）测算的房屋面积中误差</w:t>
      </w:r>
      <w:r>
        <w:rPr>
          <w:rFonts w:hint="eastAsia"/>
        </w:rPr>
        <w:t>m</w:t>
      </w:r>
      <w:r>
        <w:rPr>
          <w:rFonts w:hint="eastAsia"/>
          <w:vertAlign w:val="subscript"/>
        </w:rPr>
        <w:t>S</w:t>
      </w:r>
      <w:r>
        <w:rPr>
          <w:rFonts w:hint="eastAsia"/>
        </w:rPr>
        <w:t>应满足</w:t>
      </w:r>
      <w:r>
        <w:rPr>
          <w:rFonts w:hint="eastAsia"/>
        </w:rPr>
        <w:t>(8)</w:t>
      </w:r>
      <w:r>
        <w:rPr>
          <w:rFonts w:hint="eastAsia"/>
        </w:rPr>
        <w:t>式要求</w:t>
      </w:r>
    </w:p>
    <w:p w:rsidR="0002029E" w:rsidRDefault="00426B54">
      <w:pPr>
        <w:ind w:firstLine="560"/>
        <w:jc w:val="right"/>
      </w:pPr>
      <w:r w:rsidRPr="00C328C3">
        <w:rPr>
          <w:rFonts w:ascii="宋体" w:hAnsi="宋体"/>
          <w:position w:val="-30"/>
          <w:szCs w:val="28"/>
        </w:rPr>
        <w:object w:dxaOrig="2600" w:dyaOrig="760">
          <v:shape id="_x0000_i1027" type="#_x0000_t75" style="width:184.1pt;height:47.55pt" o:ole="">
            <v:imagedata r:id="rId20" o:title=""/>
          </v:shape>
          <o:OLEObject Type="Embed" ProgID="Equation.3" ShapeID="_x0000_i1027" DrawAspect="Content" ObjectID="_1629527735" r:id="rId21"/>
        </w:object>
      </w:r>
      <w:r w:rsidR="008078E2" w:rsidRPr="00C328C3">
        <w:rPr>
          <w:rFonts w:ascii="宋体" w:hAnsi="宋体" w:hint="eastAsia"/>
          <w:szCs w:val="28"/>
        </w:rPr>
        <w:t xml:space="preserve">  </w:t>
      </w:r>
      <w:r w:rsidR="00AA3062">
        <w:rPr>
          <w:rFonts w:hint="eastAsia"/>
        </w:rPr>
        <w:t xml:space="preserve">              </w:t>
      </w:r>
      <w:r w:rsidR="00AA3062">
        <w:rPr>
          <w:rFonts w:hint="eastAsia"/>
        </w:rPr>
        <w:t>（</w:t>
      </w:r>
      <w:r w:rsidR="00AA3062">
        <w:rPr>
          <w:rFonts w:hint="eastAsia"/>
        </w:rPr>
        <w:t>8</w:t>
      </w:r>
      <w:r w:rsidR="00AA3062">
        <w:rPr>
          <w:rFonts w:hint="eastAsia"/>
        </w:rPr>
        <w:t>）</w:t>
      </w:r>
    </w:p>
    <w:p w:rsidR="0002029E" w:rsidRDefault="00AA3062">
      <w:pPr>
        <w:ind w:firstLine="560"/>
      </w:pPr>
      <w:r>
        <w:rPr>
          <w:rFonts w:hint="eastAsia"/>
        </w:rPr>
        <w:t xml:space="preserve">           D</w:t>
      </w:r>
      <w:r>
        <w:rPr>
          <w:rFonts w:hint="eastAsia"/>
          <w:vertAlign w:val="subscript"/>
        </w:rPr>
        <w:t>i-1,i+1</w:t>
      </w:r>
      <w:r>
        <w:rPr>
          <w:rFonts w:hint="eastAsia"/>
        </w:rPr>
        <w:t>——多边形中对角线长度。</w:t>
      </w:r>
      <w:r>
        <w:rPr>
          <w:rFonts w:hint="eastAsia"/>
        </w:rPr>
        <w:t>i,n</w:t>
      </w:r>
      <w:r>
        <w:rPr>
          <w:rFonts w:hint="eastAsia"/>
        </w:rPr>
        <w:t>含义同上。</w:t>
      </w:r>
    </w:p>
    <w:p w:rsidR="0002029E" w:rsidRPr="009F3980" w:rsidRDefault="00AA3062">
      <w:pPr>
        <w:ind w:firstLine="560"/>
      </w:pPr>
      <w:r>
        <w:rPr>
          <w:rFonts w:hint="eastAsia"/>
        </w:rPr>
        <w:t>每个单元面积测算限差</w:t>
      </w:r>
      <m:oMath>
        <m:sSub>
          <m:sSubPr>
            <m:ctrlPr>
              <w:rPr>
                <w:rFonts w:ascii="Cambria Math" w:hAnsi="Cambria Math"/>
                <w:i/>
              </w:rPr>
            </m:ctrlPr>
          </m:sSubPr>
          <m:e>
            <m:r>
              <w:rPr>
                <w:rFonts w:ascii="Cambria Math" w:hAnsi="Cambria Math"/>
              </w:rPr>
              <m:t>∆</m:t>
            </m:r>
          </m:e>
          <m:sub>
            <m:r>
              <w:rPr>
                <w:rFonts w:ascii="Cambria Math" w:hAnsi="Cambria Math" w:hint="eastAsia"/>
              </w:rPr>
              <m:t>S</m:t>
            </m:r>
          </m:sub>
        </m:sSub>
      </m:oMath>
      <w:r w:rsidRPr="009F3980">
        <w:rPr>
          <w:rFonts w:hint="eastAsia"/>
        </w:rPr>
        <w:t>满足（</w:t>
      </w:r>
      <w:r w:rsidRPr="009F3980">
        <w:rPr>
          <w:rFonts w:hint="eastAsia"/>
        </w:rPr>
        <w:t>9</w:t>
      </w:r>
      <w:r w:rsidRPr="009F3980">
        <w:rPr>
          <w:rFonts w:hint="eastAsia"/>
        </w:rPr>
        <w:t>）式要求</w:t>
      </w:r>
    </w:p>
    <w:p w:rsidR="0002029E" w:rsidRPr="009F3980" w:rsidRDefault="00A70179" w:rsidP="00426B54">
      <w:pPr>
        <w:ind w:firstLine="560"/>
        <w:jc w:val="right"/>
        <w:rPr>
          <w:rFonts w:ascii="Cambria Math" w:hAnsi="Cambria Math"/>
        </w:rPr>
      </w:pPr>
      <w:r w:rsidRPr="00C328C3">
        <w:rPr>
          <w:rFonts w:ascii="宋体" w:hAnsi="宋体"/>
          <w:position w:val="-30"/>
          <w:szCs w:val="28"/>
        </w:rPr>
        <w:object w:dxaOrig="2620" w:dyaOrig="760">
          <v:shape id="_x0000_i1028" type="#_x0000_t75" style="width:185.45pt;height:47.55pt" o:ole="">
            <v:imagedata r:id="rId22" o:title=""/>
          </v:shape>
          <o:OLEObject Type="Embed" ProgID="Equation.3" ShapeID="_x0000_i1028" DrawAspect="Content" ObjectID="_1629527736" r:id="rId23"/>
        </w:object>
      </w:r>
      <w:r w:rsidR="00426B54" w:rsidRPr="00C328C3">
        <w:rPr>
          <w:rFonts w:ascii="宋体" w:hAnsi="宋体" w:hint="eastAsia"/>
          <w:szCs w:val="28"/>
        </w:rPr>
        <w:t xml:space="preserve">  </w:t>
      </w:r>
      <w:r w:rsidR="00426B54">
        <w:rPr>
          <w:rFonts w:hint="eastAsia"/>
        </w:rPr>
        <w:t xml:space="preserve">              </w:t>
      </w:r>
      <w:r w:rsidR="00426B54">
        <w:rPr>
          <w:rFonts w:hint="eastAsia"/>
        </w:rPr>
        <w:t>（</w:t>
      </w:r>
      <w:r w:rsidR="00612812">
        <w:rPr>
          <w:rFonts w:hint="eastAsia"/>
        </w:rPr>
        <w:t>9</w:t>
      </w:r>
      <w:r w:rsidR="00426B54">
        <w:rPr>
          <w:rFonts w:hint="eastAsia"/>
        </w:rPr>
        <w:t>）</w:t>
      </w:r>
    </w:p>
    <w:p w:rsidR="0002029E" w:rsidRDefault="00AA3062">
      <w:pPr>
        <w:ind w:firstLine="560"/>
      </w:pPr>
      <w:r>
        <w:t>c</w:t>
      </w:r>
      <w:r>
        <w:rPr>
          <w:rFonts w:hint="eastAsia"/>
        </w:rPr>
        <w:t>）按实测数据计算的房屋面积须独立测算两次，两次之差及中误差满足</w:t>
      </w:r>
      <w:r>
        <w:rPr>
          <w:rFonts w:hint="eastAsia"/>
        </w:rPr>
        <w:t>2.3.1</w:t>
      </w:r>
      <w:r>
        <w:rPr>
          <w:rFonts w:hint="eastAsia"/>
        </w:rPr>
        <w:t>中表</w:t>
      </w:r>
      <w:r>
        <w:rPr>
          <w:rFonts w:hint="eastAsia"/>
        </w:rPr>
        <w:t>1-1</w:t>
      </w:r>
      <w:r>
        <w:rPr>
          <w:rFonts w:hint="eastAsia"/>
        </w:rPr>
        <w:t>要求后，取平均值做为最终结果。</w:t>
      </w:r>
    </w:p>
    <w:p w:rsidR="0002029E" w:rsidRDefault="00AA3062">
      <w:pPr>
        <w:ind w:firstLine="560"/>
      </w:pPr>
      <w:bookmarkStart w:id="36" w:name="_Toc305164034"/>
      <w:r>
        <w:rPr>
          <w:rFonts w:hint="eastAsia"/>
        </w:rPr>
        <w:lastRenderedPageBreak/>
        <w:t>2.3.</w:t>
      </w:r>
      <w:r>
        <w:t>4</w:t>
      </w:r>
      <w:r>
        <w:rPr>
          <w:rFonts w:hint="eastAsia"/>
        </w:rPr>
        <w:t>其他要求</w:t>
      </w:r>
      <w:bookmarkEnd w:id="36"/>
    </w:p>
    <w:p w:rsidR="0002029E" w:rsidRDefault="00AA3062">
      <w:pPr>
        <w:ind w:firstLine="560"/>
      </w:pPr>
      <w:r>
        <w:rPr>
          <w:rFonts w:hint="eastAsia"/>
        </w:rPr>
        <w:t>本规程允许使用其它测量仪器和方法进行房屋面积测算，但测量仪器须经法定计量检定机构检定合格</w:t>
      </w:r>
      <w:r>
        <w:rPr>
          <w:rFonts w:hint="eastAsia"/>
        </w:rPr>
        <w:t>,</w:t>
      </w:r>
      <w:r>
        <w:rPr>
          <w:rFonts w:hint="eastAsia"/>
        </w:rPr>
        <w:t>且在有效期内使用；测算的精度分别符合（</w:t>
      </w:r>
      <w:r>
        <w:rPr>
          <w:rFonts w:hint="eastAsia"/>
        </w:rPr>
        <w:t>3</w:t>
      </w:r>
      <w:r>
        <w:rPr>
          <w:rFonts w:hint="eastAsia"/>
        </w:rPr>
        <w:t>）、（</w:t>
      </w:r>
      <w:r>
        <w:rPr>
          <w:rFonts w:hint="eastAsia"/>
        </w:rPr>
        <w:t>4</w:t>
      </w:r>
      <w:r>
        <w:rPr>
          <w:rFonts w:hint="eastAsia"/>
        </w:rPr>
        <w:t>）、（</w:t>
      </w:r>
      <w:r>
        <w:rPr>
          <w:rFonts w:hint="eastAsia"/>
        </w:rPr>
        <w:t>8</w:t>
      </w:r>
      <w:r>
        <w:rPr>
          <w:rFonts w:hint="eastAsia"/>
        </w:rPr>
        <w:t>）、（</w:t>
      </w:r>
      <w:r>
        <w:rPr>
          <w:rFonts w:hint="eastAsia"/>
        </w:rPr>
        <w:t>9</w:t>
      </w:r>
      <w:r>
        <w:rPr>
          <w:rFonts w:hint="eastAsia"/>
        </w:rPr>
        <w:t>）式的要求。</w:t>
      </w:r>
    </w:p>
    <w:p w:rsidR="0002029E" w:rsidRDefault="00AA3062">
      <w:pPr>
        <w:pStyle w:val="1"/>
        <w:ind w:firstLine="723"/>
      </w:pPr>
      <w:bookmarkStart w:id="37" w:name="_Toc16599767"/>
      <w:bookmarkStart w:id="38" w:name="_Toc305164035"/>
      <w:bookmarkStart w:id="39" w:name="_Toc306695116"/>
      <w:bookmarkStart w:id="40" w:name="_Toc18591156"/>
      <w:r>
        <w:rPr>
          <w:rFonts w:hint="eastAsia"/>
        </w:rPr>
        <w:t xml:space="preserve">3  </w:t>
      </w:r>
      <w:r>
        <w:rPr>
          <w:rFonts w:hint="eastAsia"/>
        </w:rPr>
        <w:t>房屋面积的分类与定义</w:t>
      </w:r>
      <w:bookmarkEnd w:id="37"/>
      <w:bookmarkEnd w:id="38"/>
      <w:bookmarkEnd w:id="39"/>
      <w:bookmarkEnd w:id="40"/>
    </w:p>
    <w:p w:rsidR="0002029E" w:rsidRDefault="00AA3062">
      <w:pPr>
        <w:pStyle w:val="2"/>
        <w:ind w:firstLine="602"/>
      </w:pPr>
      <w:bookmarkStart w:id="41" w:name="_Toc306695117"/>
      <w:bookmarkStart w:id="42" w:name="_Toc305164036"/>
      <w:bookmarkStart w:id="43" w:name="_Toc16599768"/>
      <w:bookmarkStart w:id="44" w:name="_Toc18591157"/>
      <w:r>
        <w:rPr>
          <w:rFonts w:hint="eastAsia"/>
        </w:rPr>
        <w:t>3.1</w:t>
      </w:r>
      <w:r>
        <w:rPr>
          <w:rFonts w:hint="eastAsia"/>
        </w:rPr>
        <w:t>房屋面积的分类</w:t>
      </w:r>
      <w:bookmarkEnd w:id="41"/>
      <w:bookmarkEnd w:id="42"/>
      <w:bookmarkEnd w:id="43"/>
      <w:bookmarkEnd w:id="44"/>
    </w:p>
    <w:p w:rsidR="0002029E" w:rsidRDefault="00AA3062">
      <w:pPr>
        <w:ind w:firstLine="560"/>
      </w:pPr>
      <w:r>
        <w:rPr>
          <w:rFonts w:hint="eastAsia"/>
        </w:rPr>
        <w:t>依据房屋面积测算部位不同将房屋面积分为三类即房屋建筑面积、套内建筑面积和共有建筑面积。</w:t>
      </w:r>
    </w:p>
    <w:p w:rsidR="0002029E" w:rsidRDefault="00AA3062">
      <w:pPr>
        <w:pStyle w:val="2"/>
        <w:ind w:firstLine="602"/>
      </w:pPr>
      <w:bookmarkStart w:id="45" w:name="_Toc305164037"/>
      <w:bookmarkStart w:id="46" w:name="_Toc306695118"/>
      <w:bookmarkStart w:id="47" w:name="_Toc16599769"/>
      <w:bookmarkStart w:id="48" w:name="_Toc18591158"/>
      <w:r>
        <w:rPr>
          <w:rFonts w:hint="eastAsia"/>
        </w:rPr>
        <w:t>3.2</w:t>
      </w:r>
      <w:r>
        <w:rPr>
          <w:rFonts w:hint="eastAsia"/>
        </w:rPr>
        <w:t>房屋建筑面积</w:t>
      </w:r>
      <w:bookmarkEnd w:id="45"/>
      <w:bookmarkEnd w:id="46"/>
      <w:bookmarkEnd w:id="47"/>
      <w:bookmarkEnd w:id="48"/>
    </w:p>
    <w:p w:rsidR="0002029E" w:rsidRDefault="00AA3062">
      <w:pPr>
        <w:ind w:firstLine="560"/>
      </w:pPr>
      <w:r>
        <w:rPr>
          <w:rFonts w:hint="eastAsia"/>
        </w:rPr>
        <w:t>房屋建筑面积系指房屋外墙（柱）勒脚以上各层的外围水平投影面积，包括阳台、挑廊、地下室、室外楼梯等，具有上盖，结构牢固，层高在</w:t>
      </w:r>
      <w:r>
        <w:rPr>
          <w:rFonts w:hint="eastAsia"/>
        </w:rPr>
        <w:t>2.20 m</w:t>
      </w:r>
      <w:r>
        <w:rPr>
          <w:rFonts w:hint="eastAsia"/>
        </w:rPr>
        <w:t>以上</w:t>
      </w:r>
      <w:r>
        <w:rPr>
          <w:rFonts w:hint="eastAsia"/>
        </w:rPr>
        <w:t>(</w:t>
      </w:r>
      <w:r>
        <w:rPr>
          <w:rFonts w:hint="eastAsia"/>
        </w:rPr>
        <w:t>含</w:t>
      </w:r>
      <w:r>
        <w:rPr>
          <w:rFonts w:hint="eastAsia"/>
        </w:rPr>
        <w:t>2.20 m)</w:t>
      </w:r>
      <w:r>
        <w:rPr>
          <w:rFonts w:hint="eastAsia"/>
        </w:rPr>
        <w:t>的永久性建筑。</w:t>
      </w:r>
    </w:p>
    <w:p w:rsidR="0002029E" w:rsidRDefault="00AA3062">
      <w:pPr>
        <w:pStyle w:val="2"/>
        <w:ind w:firstLine="602"/>
      </w:pPr>
      <w:bookmarkStart w:id="49" w:name="_Toc305164038"/>
      <w:bookmarkStart w:id="50" w:name="_Toc306695121"/>
      <w:bookmarkStart w:id="51" w:name="_Toc16599770"/>
      <w:bookmarkStart w:id="52" w:name="_Toc18591159"/>
      <w:r>
        <w:rPr>
          <w:rFonts w:hint="eastAsia"/>
        </w:rPr>
        <w:t>3.3</w:t>
      </w:r>
      <w:r>
        <w:rPr>
          <w:rFonts w:hint="eastAsia"/>
        </w:rPr>
        <w:t>房屋套内建筑面积</w:t>
      </w:r>
      <w:bookmarkEnd w:id="49"/>
      <w:bookmarkEnd w:id="50"/>
      <w:bookmarkEnd w:id="51"/>
      <w:bookmarkEnd w:id="52"/>
    </w:p>
    <w:p w:rsidR="0002029E" w:rsidRDefault="00AA3062">
      <w:pPr>
        <w:ind w:firstLine="560"/>
      </w:pPr>
      <w:r>
        <w:rPr>
          <w:rFonts w:hint="eastAsia"/>
        </w:rPr>
        <w:t>房屋套内建筑面积是指房屋内部空间的水平投影面积，包括套内使用面积、套内墙体面积和套内阳台建筑面积。</w:t>
      </w:r>
    </w:p>
    <w:p w:rsidR="0002029E" w:rsidRDefault="00AA3062">
      <w:pPr>
        <w:pStyle w:val="2"/>
        <w:ind w:firstLine="602"/>
      </w:pPr>
      <w:bookmarkStart w:id="53" w:name="_Toc306695122"/>
      <w:bookmarkStart w:id="54" w:name="_Toc305164039"/>
      <w:bookmarkStart w:id="55" w:name="_Toc16599771"/>
      <w:bookmarkStart w:id="56" w:name="_Toc18591160"/>
      <w:r>
        <w:rPr>
          <w:rFonts w:hint="eastAsia"/>
        </w:rPr>
        <w:t>3.4</w:t>
      </w:r>
      <w:r>
        <w:rPr>
          <w:rFonts w:hint="eastAsia"/>
        </w:rPr>
        <w:t>房屋共有建筑面积</w:t>
      </w:r>
      <w:bookmarkEnd w:id="53"/>
      <w:bookmarkEnd w:id="54"/>
      <w:bookmarkEnd w:id="55"/>
      <w:bookmarkEnd w:id="56"/>
    </w:p>
    <w:p w:rsidR="0002029E" w:rsidRDefault="00AA3062">
      <w:pPr>
        <w:ind w:firstLine="560"/>
        <w:rPr>
          <w:highlight w:val="yellow"/>
        </w:rPr>
      </w:pPr>
      <w:r>
        <w:rPr>
          <w:rFonts w:hint="eastAsia"/>
        </w:rPr>
        <w:t>房屋共有建筑面积系指各产权主共同占有或共同使用的建筑面积。</w:t>
      </w:r>
    </w:p>
    <w:p w:rsidR="0002029E" w:rsidRDefault="00AA3062">
      <w:pPr>
        <w:pStyle w:val="1"/>
        <w:ind w:firstLine="723"/>
      </w:pPr>
      <w:bookmarkStart w:id="57" w:name="_Toc306695123"/>
      <w:bookmarkStart w:id="58" w:name="_Toc305164040"/>
      <w:bookmarkStart w:id="59" w:name="_Toc16599772"/>
      <w:bookmarkStart w:id="60" w:name="_Toc18591161"/>
      <w:r>
        <w:rPr>
          <w:rFonts w:hint="eastAsia"/>
        </w:rPr>
        <w:lastRenderedPageBreak/>
        <w:t xml:space="preserve">4  </w:t>
      </w:r>
      <w:r>
        <w:rPr>
          <w:rFonts w:hint="eastAsia"/>
        </w:rPr>
        <w:t>房屋面积测算的内容与范围</w:t>
      </w:r>
      <w:bookmarkEnd w:id="57"/>
      <w:bookmarkEnd w:id="58"/>
      <w:bookmarkEnd w:id="59"/>
      <w:bookmarkEnd w:id="60"/>
    </w:p>
    <w:p w:rsidR="0002029E" w:rsidRDefault="00AA3062">
      <w:pPr>
        <w:pStyle w:val="2"/>
        <w:ind w:firstLine="602"/>
      </w:pPr>
      <w:bookmarkStart w:id="61" w:name="_Toc305164041"/>
      <w:bookmarkStart w:id="62" w:name="_Toc306695124"/>
      <w:bookmarkStart w:id="63" w:name="_Toc16599773"/>
      <w:bookmarkStart w:id="64" w:name="_Toc18591162"/>
      <w:r>
        <w:rPr>
          <w:rFonts w:hint="eastAsia"/>
        </w:rPr>
        <w:t>4.1</w:t>
      </w:r>
      <w:r>
        <w:rPr>
          <w:rFonts w:hint="eastAsia"/>
        </w:rPr>
        <w:t>房屋面积测算的</w:t>
      </w:r>
      <w:bookmarkEnd w:id="61"/>
      <w:bookmarkEnd w:id="62"/>
      <w:r>
        <w:rPr>
          <w:rFonts w:hint="eastAsia"/>
        </w:rPr>
        <w:t>内容</w:t>
      </w:r>
      <w:bookmarkEnd w:id="63"/>
      <w:bookmarkEnd w:id="64"/>
    </w:p>
    <w:p w:rsidR="0002029E" w:rsidRDefault="00AA3062">
      <w:pPr>
        <w:ind w:firstLine="560"/>
      </w:pPr>
      <w:r>
        <w:rPr>
          <w:rFonts w:hint="eastAsia"/>
        </w:rPr>
        <w:t>房屋面积测算包括以下几种面积的测算：房屋建筑面积、共有建筑面积。</w:t>
      </w:r>
    </w:p>
    <w:p w:rsidR="0002029E" w:rsidRDefault="00AA3062">
      <w:pPr>
        <w:pStyle w:val="2"/>
        <w:ind w:firstLine="602"/>
      </w:pPr>
      <w:bookmarkStart w:id="65" w:name="_Toc306695125"/>
      <w:bookmarkStart w:id="66" w:name="_Toc305164042"/>
      <w:bookmarkStart w:id="67" w:name="_Toc16599774"/>
      <w:bookmarkStart w:id="68" w:name="_Toc18591163"/>
      <w:r>
        <w:rPr>
          <w:rFonts w:hint="eastAsia"/>
        </w:rPr>
        <w:t>4.2</w:t>
      </w:r>
      <w:r>
        <w:rPr>
          <w:rFonts w:hint="eastAsia"/>
        </w:rPr>
        <w:t>房屋面积测算的范围</w:t>
      </w:r>
      <w:bookmarkEnd w:id="65"/>
      <w:bookmarkEnd w:id="66"/>
      <w:bookmarkEnd w:id="67"/>
      <w:bookmarkEnd w:id="68"/>
    </w:p>
    <w:p w:rsidR="0002029E" w:rsidRDefault="00AA3062">
      <w:pPr>
        <w:ind w:firstLine="560"/>
      </w:pPr>
      <w:r>
        <w:rPr>
          <w:rFonts w:hint="eastAsia"/>
        </w:rPr>
        <w:t>4.2.1</w:t>
      </w:r>
      <w:r>
        <w:rPr>
          <w:rFonts w:hint="eastAsia"/>
        </w:rPr>
        <w:t>房屋建筑面积计算的条件</w:t>
      </w:r>
    </w:p>
    <w:p w:rsidR="0002029E" w:rsidRDefault="00AA3062">
      <w:pPr>
        <w:ind w:firstLine="560"/>
      </w:pPr>
      <w:r>
        <w:rPr>
          <w:rFonts w:hint="eastAsia"/>
        </w:rPr>
        <w:t>测算建筑面积的房屋一般应同时具备以下普遍性的条件：</w:t>
      </w:r>
    </w:p>
    <w:p w:rsidR="0002029E" w:rsidRDefault="00AA3062">
      <w:pPr>
        <w:ind w:firstLine="560"/>
      </w:pPr>
      <w:r>
        <w:t>a</w:t>
      </w:r>
      <w:r>
        <w:rPr>
          <w:rFonts w:hint="eastAsia"/>
        </w:rPr>
        <w:t>）具有上盖；</w:t>
      </w:r>
    </w:p>
    <w:p w:rsidR="0002029E" w:rsidRDefault="00AA3062">
      <w:pPr>
        <w:ind w:firstLine="560"/>
      </w:pPr>
      <w:r>
        <w:t>b</w:t>
      </w:r>
      <w:r>
        <w:rPr>
          <w:rFonts w:hint="eastAsia"/>
        </w:rPr>
        <w:t>）有柱或围护结构；</w:t>
      </w:r>
    </w:p>
    <w:p w:rsidR="0002029E" w:rsidRDefault="00AA3062">
      <w:pPr>
        <w:ind w:firstLine="560"/>
      </w:pPr>
      <w:r>
        <w:t>c</w:t>
      </w:r>
      <w:r>
        <w:rPr>
          <w:rFonts w:hint="eastAsia"/>
        </w:rPr>
        <w:t>）结构牢固，属永久性的建筑物；</w:t>
      </w:r>
    </w:p>
    <w:p w:rsidR="0002029E" w:rsidRDefault="00AA3062">
      <w:pPr>
        <w:ind w:firstLine="560"/>
      </w:pPr>
      <w:r>
        <w:t>d</w:t>
      </w:r>
      <w:r>
        <w:rPr>
          <w:rFonts w:hint="eastAsia"/>
        </w:rPr>
        <w:t>）层高在</w:t>
      </w:r>
      <w:r>
        <w:rPr>
          <w:rFonts w:hint="eastAsia"/>
        </w:rPr>
        <w:t>2.20 m</w:t>
      </w:r>
      <w:r>
        <w:rPr>
          <w:rFonts w:hint="eastAsia"/>
        </w:rPr>
        <w:t>以上（含</w:t>
      </w:r>
      <w:r>
        <w:rPr>
          <w:rFonts w:hint="eastAsia"/>
        </w:rPr>
        <w:t>2.20 m</w:t>
      </w:r>
      <w:r>
        <w:rPr>
          <w:rFonts w:hint="eastAsia"/>
        </w:rPr>
        <w:t>）；</w:t>
      </w:r>
    </w:p>
    <w:p w:rsidR="0002029E" w:rsidRDefault="00AA3062">
      <w:pPr>
        <w:ind w:firstLine="560"/>
      </w:pPr>
      <w:r>
        <w:t>e</w:t>
      </w:r>
      <w:r>
        <w:rPr>
          <w:rFonts w:hint="eastAsia"/>
        </w:rPr>
        <w:t>）可作为人们生产或生活的场所。</w:t>
      </w:r>
    </w:p>
    <w:p w:rsidR="0002029E" w:rsidRDefault="00AA3062">
      <w:pPr>
        <w:ind w:firstLine="560"/>
      </w:pPr>
      <w:r>
        <w:rPr>
          <w:rFonts w:hint="eastAsia"/>
        </w:rPr>
        <w:t xml:space="preserve">4.2.2 </w:t>
      </w:r>
      <w:r>
        <w:rPr>
          <w:rFonts w:hint="eastAsia"/>
        </w:rPr>
        <w:t>房屋层数计算的标准</w:t>
      </w:r>
    </w:p>
    <w:p w:rsidR="0002029E" w:rsidRDefault="00AA3062">
      <w:pPr>
        <w:ind w:firstLine="560"/>
      </w:pPr>
      <w:r>
        <w:rPr>
          <w:rFonts w:hint="eastAsia"/>
        </w:rPr>
        <w:t>a</w:t>
      </w:r>
      <w:r>
        <w:rPr>
          <w:rFonts w:hint="eastAsia"/>
        </w:rPr>
        <w:t>）房屋层数系指房屋的自然层数，一般室内地坪±</w:t>
      </w:r>
      <w:r>
        <w:rPr>
          <w:rFonts w:hint="eastAsia"/>
        </w:rPr>
        <w:t>0</w:t>
      </w:r>
      <w:r>
        <w:rPr>
          <w:rFonts w:hint="eastAsia"/>
        </w:rPr>
        <w:t>以上为地上层数，采用正整数自下而上方法表示；室内地坪±</w:t>
      </w:r>
      <w:r>
        <w:rPr>
          <w:rFonts w:hint="eastAsia"/>
        </w:rPr>
        <w:t>0</w:t>
      </w:r>
      <w:r>
        <w:rPr>
          <w:rFonts w:hint="eastAsia"/>
        </w:rPr>
        <w:t>以下为地下层数，采用负整数自上而下方法表示；层高在</w:t>
      </w:r>
      <w:r>
        <w:rPr>
          <w:rFonts w:hint="eastAsia"/>
        </w:rPr>
        <w:t>2.20 m</w:t>
      </w:r>
      <w:r>
        <w:rPr>
          <w:rFonts w:hint="eastAsia"/>
        </w:rPr>
        <w:t>以下的不计层数；房屋总层数为房屋地上层数与地下层数之和。</w:t>
      </w:r>
    </w:p>
    <w:p w:rsidR="0002029E" w:rsidRDefault="00AA3062">
      <w:pPr>
        <w:ind w:firstLine="560"/>
      </w:pPr>
      <w:r>
        <w:rPr>
          <w:rFonts w:hint="eastAsia"/>
        </w:rPr>
        <w:t>室内地坪±</w:t>
      </w:r>
      <w:r>
        <w:rPr>
          <w:rFonts w:hint="eastAsia"/>
        </w:rPr>
        <w:t>0</w:t>
      </w:r>
      <w:r>
        <w:rPr>
          <w:rFonts w:hint="eastAsia"/>
        </w:rPr>
        <w:t>一般以</w:t>
      </w:r>
      <w:r w:rsidR="00B34DF1">
        <w:rPr>
          <w:rFonts w:hint="eastAsia"/>
        </w:rPr>
        <w:t>施工图</w:t>
      </w:r>
      <w:r>
        <w:rPr>
          <w:rFonts w:hint="eastAsia"/>
        </w:rPr>
        <w:t>注记为依据，半地下室计入房屋地下层数和总层数。</w:t>
      </w:r>
    </w:p>
    <w:p w:rsidR="0002029E" w:rsidRDefault="00AA3062">
      <w:pPr>
        <w:ind w:firstLine="560"/>
      </w:pPr>
      <w:r>
        <w:rPr>
          <w:rFonts w:hint="eastAsia"/>
        </w:rPr>
        <w:lastRenderedPageBreak/>
        <w:t>b</w:t>
      </w:r>
      <w:r>
        <w:rPr>
          <w:rFonts w:hint="eastAsia"/>
        </w:rPr>
        <w:t>）层高在</w:t>
      </w:r>
      <w:r>
        <w:rPr>
          <w:rFonts w:hint="eastAsia"/>
        </w:rPr>
        <w:t>2.20 m</w:t>
      </w:r>
      <w:r>
        <w:rPr>
          <w:rFonts w:hint="eastAsia"/>
        </w:rPr>
        <w:t>以上（含</w:t>
      </w:r>
      <w:r>
        <w:rPr>
          <w:rFonts w:hint="eastAsia"/>
        </w:rPr>
        <w:t>2.20 m</w:t>
      </w:r>
      <w:r>
        <w:rPr>
          <w:rFonts w:hint="eastAsia"/>
        </w:rPr>
        <w:t>）的架空层、避难层计算自然层数。</w:t>
      </w:r>
    </w:p>
    <w:p w:rsidR="0002029E" w:rsidRDefault="00AA3062">
      <w:pPr>
        <w:ind w:firstLine="560"/>
      </w:pPr>
      <w:r>
        <w:rPr>
          <w:rFonts w:hint="eastAsia"/>
        </w:rPr>
        <w:t>c</w:t>
      </w:r>
      <w:r>
        <w:rPr>
          <w:rFonts w:hint="eastAsia"/>
        </w:rPr>
        <w:t>）假层、夹层、插层、阁楼、装饰性塔楼等，以及突出屋面的楼梯间、电梯机房、水箱间等不计建筑层数。</w:t>
      </w:r>
    </w:p>
    <w:p w:rsidR="0002029E" w:rsidRDefault="00AA3062">
      <w:pPr>
        <w:ind w:firstLine="560"/>
      </w:pPr>
      <w:r>
        <w:rPr>
          <w:rFonts w:hint="eastAsia"/>
        </w:rPr>
        <w:t>4.2.3</w:t>
      </w:r>
      <w:r>
        <w:rPr>
          <w:rFonts w:hint="eastAsia"/>
        </w:rPr>
        <w:t>计算全部建筑面积的范围</w:t>
      </w:r>
    </w:p>
    <w:p w:rsidR="0002029E" w:rsidRDefault="00AA3062">
      <w:pPr>
        <w:ind w:firstLine="560"/>
      </w:pPr>
      <w:r>
        <w:t>a</w:t>
      </w:r>
      <w:r>
        <w:rPr>
          <w:rFonts w:hint="eastAsia"/>
        </w:rPr>
        <w:t>）永久性结构的单层房屋，层高在</w:t>
      </w:r>
      <w:r>
        <w:rPr>
          <w:rFonts w:hint="eastAsia"/>
        </w:rPr>
        <w:t>2.20 m</w:t>
      </w:r>
      <w:r>
        <w:rPr>
          <w:rFonts w:hint="eastAsia"/>
        </w:rPr>
        <w:t>以上（含</w:t>
      </w:r>
      <w:r>
        <w:rPr>
          <w:rFonts w:hint="eastAsia"/>
        </w:rPr>
        <w:t>2.20 m</w:t>
      </w:r>
      <w:r>
        <w:rPr>
          <w:rFonts w:hint="eastAsia"/>
        </w:rPr>
        <w:t>）的，无论其层高多少，按一层计算建筑面积；多层房屋按各层建筑面积的总和计算；</w:t>
      </w:r>
    </w:p>
    <w:p w:rsidR="0002029E" w:rsidRDefault="00AA3062">
      <w:pPr>
        <w:ind w:firstLine="560"/>
      </w:pPr>
      <w:r>
        <w:t>b</w:t>
      </w:r>
      <w:r>
        <w:rPr>
          <w:rFonts w:hint="eastAsia"/>
        </w:rPr>
        <w:t>）房屋内的夹层、插层、技术层及其楼梯间、电梯间等其高度在</w:t>
      </w:r>
      <w:r>
        <w:rPr>
          <w:rFonts w:hint="eastAsia"/>
        </w:rPr>
        <w:t>2.20 m</w:t>
      </w:r>
      <w:r>
        <w:rPr>
          <w:rFonts w:hint="eastAsia"/>
        </w:rPr>
        <w:t>以上（含</w:t>
      </w:r>
      <w:r>
        <w:rPr>
          <w:rFonts w:hint="eastAsia"/>
        </w:rPr>
        <w:t>2.20 m</w:t>
      </w:r>
      <w:r>
        <w:rPr>
          <w:rFonts w:hint="eastAsia"/>
        </w:rPr>
        <w:t>）部位计算建筑面积；</w:t>
      </w:r>
    </w:p>
    <w:p w:rsidR="0002029E" w:rsidRDefault="00AA3062">
      <w:pPr>
        <w:ind w:firstLine="560"/>
      </w:pPr>
      <w:r>
        <w:t>c</w:t>
      </w:r>
      <w:r>
        <w:rPr>
          <w:rFonts w:hint="eastAsia"/>
        </w:rPr>
        <w:t>）穿过房屋的通道、房屋内的门厅、大厅，均按一层计算建筑面积。门厅、大堂内的回廊部分，层高在</w:t>
      </w:r>
      <w:r>
        <w:rPr>
          <w:rFonts w:hint="eastAsia"/>
        </w:rPr>
        <w:t>2.20 m</w:t>
      </w:r>
      <w:r>
        <w:rPr>
          <w:rFonts w:hint="eastAsia"/>
        </w:rPr>
        <w:t>以上（含</w:t>
      </w:r>
      <w:r>
        <w:rPr>
          <w:rFonts w:hint="eastAsia"/>
        </w:rPr>
        <w:t>2.20 m</w:t>
      </w:r>
      <w:r>
        <w:rPr>
          <w:rFonts w:hint="eastAsia"/>
        </w:rPr>
        <w:t>）的，按其水平投影计算面积；</w:t>
      </w:r>
    </w:p>
    <w:p w:rsidR="0002029E" w:rsidRDefault="00AA3062">
      <w:pPr>
        <w:ind w:firstLine="560"/>
      </w:pPr>
      <w:r>
        <w:rPr>
          <w:rFonts w:hint="eastAsia"/>
        </w:rPr>
        <w:t>d</w:t>
      </w:r>
      <w:r>
        <w:rPr>
          <w:rFonts w:hint="eastAsia"/>
        </w:rPr>
        <w:t>）楼梯间、电梯（观光梯）井、提物井、垃圾道、管道井等均按房屋自然层计算建筑面积；</w:t>
      </w:r>
    </w:p>
    <w:p w:rsidR="0002029E" w:rsidRDefault="00AA3062">
      <w:pPr>
        <w:ind w:firstLine="560"/>
        <w:rPr>
          <w:rFonts w:ascii="宋体" w:hAnsi="宋体"/>
          <w:szCs w:val="28"/>
        </w:rPr>
      </w:pPr>
      <w:r>
        <w:rPr>
          <w:rFonts w:ascii="宋体" w:hAnsi="宋体" w:hint="eastAsia"/>
          <w:szCs w:val="28"/>
        </w:rPr>
        <w:t>e）房屋天面上，属永久性建筑，层高在在2.20 m以上（含2.20 m）的楼梯间、水箱间、电梯机房及斜面结构屋顶高度不小于2.20</w:t>
      </w:r>
      <w:r>
        <w:rPr>
          <w:rFonts w:hint="eastAsia"/>
          <w:szCs w:val="28"/>
        </w:rPr>
        <w:t xml:space="preserve"> m</w:t>
      </w:r>
      <w:r>
        <w:rPr>
          <w:rFonts w:ascii="宋体" w:hAnsi="宋体" w:hint="eastAsia"/>
          <w:szCs w:val="28"/>
        </w:rPr>
        <w:t>的部位，按其外围水平投影面积计算；</w:t>
      </w:r>
    </w:p>
    <w:p w:rsidR="0002029E" w:rsidRDefault="00AA3062">
      <w:pPr>
        <w:ind w:firstLine="560"/>
        <w:rPr>
          <w:rFonts w:ascii="宋体" w:hAnsi="宋体"/>
          <w:szCs w:val="28"/>
        </w:rPr>
      </w:pPr>
      <w:r>
        <w:rPr>
          <w:rFonts w:ascii="宋体" w:hAnsi="宋体" w:hint="eastAsia"/>
          <w:szCs w:val="28"/>
        </w:rPr>
        <w:t>f）挑楼、封闭的阳台按其外围水平投影面积计算；</w:t>
      </w:r>
    </w:p>
    <w:p w:rsidR="0002029E" w:rsidRDefault="00AA3062">
      <w:pPr>
        <w:ind w:firstLine="560"/>
      </w:pPr>
      <w:r>
        <w:rPr>
          <w:rFonts w:hint="eastAsia"/>
        </w:rPr>
        <w:t>g</w:t>
      </w:r>
      <w:r>
        <w:rPr>
          <w:rFonts w:hint="eastAsia"/>
        </w:rPr>
        <w:t>）属于永久性结构有上盖且封闭的室外楼梯，按各层水平投影面积计算；</w:t>
      </w:r>
    </w:p>
    <w:p w:rsidR="0002029E" w:rsidRDefault="00AA3062">
      <w:pPr>
        <w:ind w:firstLine="560"/>
      </w:pPr>
      <w:r>
        <w:rPr>
          <w:rFonts w:hint="eastAsia"/>
        </w:rPr>
        <w:lastRenderedPageBreak/>
        <w:t>h</w:t>
      </w:r>
      <w:r>
        <w:rPr>
          <w:rFonts w:hint="eastAsia"/>
        </w:rPr>
        <w:t>）与房屋相连的有柱走廊，两房屋间有上盖和柱的走廊，均按其柱的外围水平投影面积计算；</w:t>
      </w:r>
    </w:p>
    <w:p w:rsidR="0002029E" w:rsidRDefault="00AA3062">
      <w:pPr>
        <w:ind w:firstLine="560"/>
      </w:pPr>
      <w:r>
        <w:rPr>
          <w:rFonts w:hint="eastAsia"/>
        </w:rPr>
        <w:t>i</w:t>
      </w:r>
      <w:r>
        <w:rPr>
          <w:rFonts w:hint="eastAsia"/>
        </w:rPr>
        <w:t>）房屋间永久性的封闭的架空通廊，按外围水平投影面积计算；</w:t>
      </w:r>
    </w:p>
    <w:p w:rsidR="0002029E" w:rsidRDefault="00AA3062">
      <w:pPr>
        <w:ind w:firstLine="560"/>
      </w:pPr>
      <w:r>
        <w:rPr>
          <w:rFonts w:hint="eastAsia"/>
        </w:rPr>
        <w:t>j</w:t>
      </w:r>
      <w:r>
        <w:rPr>
          <w:rFonts w:hint="eastAsia"/>
        </w:rPr>
        <w:t>）地下室、半地下室及其相应出入口，层高在</w:t>
      </w:r>
      <w:r>
        <w:rPr>
          <w:rFonts w:hint="eastAsia"/>
        </w:rPr>
        <w:t>2.20 m</w:t>
      </w:r>
      <w:r>
        <w:rPr>
          <w:rFonts w:hint="eastAsia"/>
        </w:rPr>
        <w:t>以上（含</w:t>
      </w:r>
      <w:r>
        <w:rPr>
          <w:rFonts w:hint="eastAsia"/>
        </w:rPr>
        <w:t>2.20 m</w:t>
      </w:r>
      <w:r>
        <w:rPr>
          <w:rFonts w:hint="eastAsia"/>
        </w:rPr>
        <w:t>）的，按其外墙（不包括采光井、防潮层及保护墙）外围水平投影面积计算。其出入口处按上口，即地上部分的墙体为界进行计算；</w:t>
      </w:r>
    </w:p>
    <w:p w:rsidR="0002029E" w:rsidRDefault="00AA3062">
      <w:pPr>
        <w:ind w:firstLine="560"/>
      </w:pPr>
      <w:r>
        <w:rPr>
          <w:rFonts w:hint="eastAsia"/>
        </w:rPr>
        <w:t>k</w:t>
      </w:r>
      <w:r>
        <w:rPr>
          <w:rFonts w:hint="eastAsia"/>
        </w:rPr>
        <w:t>）有柱或有围护结构的门斗按其围护结构外围水平投影面积计算；</w:t>
      </w:r>
    </w:p>
    <w:p w:rsidR="0002029E" w:rsidRDefault="00AA3062">
      <w:pPr>
        <w:ind w:firstLine="560"/>
      </w:pPr>
      <w:r>
        <w:rPr>
          <w:rFonts w:hint="eastAsia"/>
        </w:rPr>
        <w:t>l</w:t>
      </w:r>
      <w:r>
        <w:rPr>
          <w:rFonts w:hint="eastAsia"/>
        </w:rPr>
        <w:t>）玻璃幕墙、金属幕墙及其他材料幕墙等作为房屋外墙的，按其外围水平投影计算，</w:t>
      </w:r>
      <w:r>
        <w:rPr>
          <w:rFonts w:hint="eastAsia"/>
          <w:bCs/>
        </w:rPr>
        <w:t>同一楼层外墙，既有主墙，又有玻璃幕墙，以主墙为准计算建筑面积，</w:t>
      </w:r>
      <w:r>
        <w:rPr>
          <w:rFonts w:hint="eastAsia"/>
        </w:rPr>
        <w:t>各楼层墙体厚度不同时，分层分别计算；</w:t>
      </w:r>
    </w:p>
    <w:p w:rsidR="0002029E" w:rsidRDefault="00AA3062">
      <w:pPr>
        <w:ind w:firstLine="560"/>
      </w:pPr>
      <w:r>
        <w:rPr>
          <w:rFonts w:hint="eastAsia"/>
        </w:rPr>
        <w:t>m</w:t>
      </w:r>
      <w:r>
        <w:rPr>
          <w:rFonts w:hint="eastAsia"/>
        </w:rPr>
        <w:t>）依坡地建筑的房屋，利用吊脚架做的架空层，有围护结构的，按其高度在</w:t>
      </w:r>
      <w:r>
        <w:rPr>
          <w:rFonts w:hint="eastAsia"/>
        </w:rPr>
        <w:t>2.20 m</w:t>
      </w:r>
      <w:r>
        <w:rPr>
          <w:rFonts w:hint="eastAsia"/>
        </w:rPr>
        <w:t>以上（含</w:t>
      </w:r>
      <w:r>
        <w:rPr>
          <w:rFonts w:hint="eastAsia"/>
        </w:rPr>
        <w:t>2.20 m</w:t>
      </w:r>
      <w:r>
        <w:rPr>
          <w:rFonts w:hint="eastAsia"/>
        </w:rPr>
        <w:t>）部位的外围水平面积计算。如果架空层未整修底板，也未利用，仅作为堆积余土，或作为架空防潮之用时，则不计算建筑面积；</w:t>
      </w:r>
    </w:p>
    <w:p w:rsidR="0002029E" w:rsidRDefault="00AA3062">
      <w:pPr>
        <w:ind w:firstLine="560"/>
      </w:pPr>
      <w:r>
        <w:rPr>
          <w:rFonts w:hint="eastAsia"/>
        </w:rPr>
        <w:t>n</w:t>
      </w:r>
      <w:r>
        <w:rPr>
          <w:rFonts w:hint="eastAsia"/>
        </w:rPr>
        <w:t>）有伸缩缝的房屋，若其与室内相通的，相通部分的伸缩缝计算建筑面积；</w:t>
      </w:r>
    </w:p>
    <w:p w:rsidR="0002029E" w:rsidRDefault="00AA3062">
      <w:pPr>
        <w:ind w:firstLine="560"/>
      </w:pPr>
      <w:r>
        <w:rPr>
          <w:rFonts w:hint="eastAsia"/>
        </w:rPr>
        <w:t>o</w:t>
      </w:r>
      <w:r>
        <w:rPr>
          <w:rFonts w:hint="eastAsia"/>
        </w:rPr>
        <w:t>）立体书库、立体仓库、立体停车库，无结构层的按一层计算全部建筑面积，有结构层的按其层高在</w:t>
      </w:r>
      <w:r>
        <w:rPr>
          <w:rFonts w:hint="eastAsia"/>
        </w:rPr>
        <w:t>2.20 m</w:t>
      </w:r>
      <w:r>
        <w:rPr>
          <w:rFonts w:hint="eastAsia"/>
        </w:rPr>
        <w:t>以上（含</w:t>
      </w:r>
      <w:r>
        <w:rPr>
          <w:rFonts w:hint="eastAsia"/>
        </w:rPr>
        <w:t>2.20 m</w:t>
      </w:r>
      <w:r>
        <w:rPr>
          <w:rFonts w:hint="eastAsia"/>
        </w:rPr>
        <w:t>）结构层建筑面积的总和计算全部建筑面积；</w:t>
      </w:r>
    </w:p>
    <w:p w:rsidR="0002029E" w:rsidRDefault="00AA3062">
      <w:pPr>
        <w:ind w:firstLine="560"/>
      </w:pPr>
      <w:r>
        <w:rPr>
          <w:rFonts w:hint="eastAsia"/>
        </w:rPr>
        <w:t>p</w:t>
      </w:r>
      <w:r>
        <w:rPr>
          <w:rFonts w:hint="eastAsia"/>
        </w:rPr>
        <w:t>）属永久性建筑有柱的车棚、货棚、站台等按柱的外围水平投影面积计算建筑面积；</w:t>
      </w:r>
    </w:p>
    <w:p w:rsidR="0002029E" w:rsidRDefault="00AA3062">
      <w:pPr>
        <w:ind w:firstLine="560"/>
      </w:pPr>
      <w:r>
        <w:rPr>
          <w:rFonts w:hint="eastAsia"/>
        </w:rPr>
        <w:lastRenderedPageBreak/>
        <w:t>q</w:t>
      </w:r>
      <w:r>
        <w:rPr>
          <w:rFonts w:hint="eastAsia"/>
        </w:rPr>
        <w:t>）多柱雨篷按柱外围水平投影面积计算建筑面积；</w:t>
      </w:r>
    </w:p>
    <w:p w:rsidR="0002029E" w:rsidRDefault="00AA3062">
      <w:pPr>
        <w:ind w:firstLine="560"/>
      </w:pPr>
      <w:r>
        <w:rPr>
          <w:rFonts w:hint="eastAsia"/>
        </w:rPr>
        <w:t>r</w:t>
      </w:r>
      <w:r>
        <w:rPr>
          <w:rFonts w:hint="eastAsia"/>
        </w:rPr>
        <w:t>）当保温层为墙体的组成部分时，按水平投影面积计算建筑面积；</w:t>
      </w:r>
    </w:p>
    <w:p w:rsidR="0002029E" w:rsidRDefault="00AA3062">
      <w:pPr>
        <w:ind w:firstLine="560"/>
      </w:pPr>
      <w:r>
        <w:rPr>
          <w:rFonts w:hint="eastAsia"/>
        </w:rPr>
        <w:t>s</w:t>
      </w:r>
      <w:r>
        <w:rPr>
          <w:rFonts w:hint="eastAsia"/>
        </w:rPr>
        <w:t>）房屋主墙体内侧，</w:t>
      </w:r>
      <w:r>
        <w:rPr>
          <w:rFonts w:cs="宋体" w:hint="eastAsia"/>
        </w:rPr>
        <w:t>室内设置的类似于平台、花园等建筑空间，</w:t>
      </w:r>
      <w:r>
        <w:rPr>
          <w:rFonts w:hint="eastAsia"/>
        </w:rPr>
        <w:t>按水平投影面积计算建筑面积</w:t>
      </w:r>
      <w:r>
        <w:rPr>
          <w:rFonts w:cs="宋体" w:hint="eastAsia"/>
        </w:rPr>
        <w:t>。</w:t>
      </w:r>
    </w:p>
    <w:p w:rsidR="0002029E" w:rsidRDefault="00AA3062">
      <w:pPr>
        <w:ind w:firstLine="560"/>
      </w:pPr>
      <w:r>
        <w:rPr>
          <w:rFonts w:hint="eastAsia"/>
        </w:rPr>
        <w:t>4.2.4</w:t>
      </w:r>
      <w:r>
        <w:rPr>
          <w:rFonts w:hint="eastAsia"/>
        </w:rPr>
        <w:t>计算一半建筑面积的范围</w:t>
      </w:r>
    </w:p>
    <w:p w:rsidR="0002029E" w:rsidRDefault="00AA3062">
      <w:pPr>
        <w:ind w:firstLine="560"/>
      </w:pPr>
      <w:r>
        <w:rPr>
          <w:rFonts w:hint="eastAsia"/>
        </w:rPr>
        <w:t>a</w:t>
      </w:r>
      <w:r>
        <w:rPr>
          <w:rFonts w:hint="eastAsia"/>
        </w:rPr>
        <w:t>）与房屋相连，有上盖无柱的走廊，按其围护结构外围水平投影面积的一半计算，当围护结构大于上盖宽度的，按其上盖水平投影面积一半计算；</w:t>
      </w:r>
    </w:p>
    <w:p w:rsidR="0002029E" w:rsidRDefault="00AA3062">
      <w:pPr>
        <w:ind w:firstLine="560"/>
      </w:pPr>
      <w:r>
        <w:rPr>
          <w:rFonts w:hint="eastAsia"/>
        </w:rPr>
        <w:t>b</w:t>
      </w:r>
      <w:r>
        <w:rPr>
          <w:rFonts w:hint="eastAsia"/>
        </w:rPr>
        <w:t>）有与房屋相连的上盖、有围护结构的檐廊，按其围护结构外围水平投影面积的一半计算，当围护结构大于上盖宽度的，按其上盖水平投影面积一半计算；</w:t>
      </w:r>
    </w:p>
    <w:p w:rsidR="0002029E" w:rsidRDefault="00AA3062">
      <w:pPr>
        <w:ind w:firstLine="560"/>
      </w:pPr>
      <w:r>
        <w:rPr>
          <w:rFonts w:hint="eastAsia"/>
        </w:rPr>
        <w:t>c</w:t>
      </w:r>
      <w:r>
        <w:rPr>
          <w:rFonts w:hint="eastAsia"/>
        </w:rPr>
        <w:t>）不封闭阳台、挑廊、门廊等，按其围护结构外围水平投影面积的一半计算；</w:t>
      </w:r>
    </w:p>
    <w:p w:rsidR="0002029E" w:rsidRDefault="00AA3062">
      <w:pPr>
        <w:ind w:firstLine="560"/>
      </w:pPr>
      <w:r>
        <w:rPr>
          <w:rFonts w:hint="eastAsia"/>
        </w:rPr>
        <w:t>d</w:t>
      </w:r>
      <w:r>
        <w:rPr>
          <w:rFonts w:hint="eastAsia"/>
        </w:rPr>
        <w:t>）独立柱、单排柱的车棚、货棚等属永久性建筑的，按其上盖水平投影面积的一半计算。单排柱是指排列成一行的柱；</w:t>
      </w:r>
    </w:p>
    <w:p w:rsidR="0002029E" w:rsidRDefault="00AA3062">
      <w:pPr>
        <w:ind w:firstLine="560"/>
      </w:pPr>
      <w:r>
        <w:rPr>
          <w:rFonts w:hint="eastAsia"/>
        </w:rPr>
        <w:t>e</w:t>
      </w:r>
      <w:r>
        <w:rPr>
          <w:rFonts w:hint="eastAsia"/>
        </w:rPr>
        <w:t>）有顶盖不封闭的永久性的架空通廊，按外围水平投影面积的一半计算；</w:t>
      </w:r>
    </w:p>
    <w:p w:rsidR="0002029E" w:rsidRDefault="00AA3062">
      <w:pPr>
        <w:ind w:firstLine="560"/>
      </w:pPr>
      <w:r>
        <w:rPr>
          <w:rFonts w:hint="eastAsia"/>
        </w:rPr>
        <w:t>f</w:t>
      </w:r>
      <w:r>
        <w:rPr>
          <w:rFonts w:hint="eastAsia"/>
        </w:rPr>
        <w:t>）无顶盖的室外楼梯按各层水平投影面积的一半计算。</w:t>
      </w:r>
    </w:p>
    <w:p w:rsidR="0002029E" w:rsidRDefault="00AA3062">
      <w:pPr>
        <w:ind w:firstLine="560"/>
      </w:pPr>
      <w:r>
        <w:rPr>
          <w:rFonts w:hint="eastAsia"/>
        </w:rPr>
        <w:t>4.2.5</w:t>
      </w:r>
      <w:r>
        <w:rPr>
          <w:rFonts w:hint="eastAsia"/>
        </w:rPr>
        <w:t>不计算建筑面积的范围</w:t>
      </w:r>
    </w:p>
    <w:p w:rsidR="0002029E" w:rsidRDefault="00AA3062">
      <w:pPr>
        <w:ind w:firstLine="560"/>
      </w:pPr>
      <w:r>
        <w:rPr>
          <w:rFonts w:hint="eastAsia"/>
        </w:rPr>
        <w:t>a</w:t>
      </w:r>
      <w:r>
        <w:rPr>
          <w:rFonts w:hint="eastAsia"/>
        </w:rPr>
        <w:t>）所有层高低于</w:t>
      </w:r>
      <w:r>
        <w:rPr>
          <w:rFonts w:hint="eastAsia"/>
        </w:rPr>
        <w:t>2.20 m</w:t>
      </w:r>
      <w:r>
        <w:rPr>
          <w:rFonts w:hint="eastAsia"/>
        </w:rPr>
        <w:t>的房屋、房屋附属设施；</w:t>
      </w:r>
    </w:p>
    <w:p w:rsidR="0002029E" w:rsidRDefault="00AA3062">
      <w:pPr>
        <w:ind w:firstLine="560"/>
      </w:pPr>
      <w:r>
        <w:rPr>
          <w:rFonts w:hint="eastAsia"/>
        </w:rPr>
        <w:lastRenderedPageBreak/>
        <w:t>b</w:t>
      </w:r>
      <w:r>
        <w:rPr>
          <w:rFonts w:hint="eastAsia"/>
        </w:rPr>
        <w:t>）突出房屋墙面的构件、配件、装饰柱、装饰性的玻璃幕墙、垛、勒脚、台阶、无柱雨蓬等；</w:t>
      </w:r>
    </w:p>
    <w:p w:rsidR="0002029E" w:rsidRDefault="00AA3062">
      <w:pPr>
        <w:ind w:firstLine="560"/>
      </w:pPr>
      <w:r>
        <w:rPr>
          <w:rFonts w:hint="eastAsia"/>
        </w:rPr>
        <w:t>c</w:t>
      </w:r>
      <w:r>
        <w:rPr>
          <w:rFonts w:hint="eastAsia"/>
        </w:rPr>
        <w:t>）房屋之间无上盖的架空通廊、走廊、檐廊、挑廊等；</w:t>
      </w:r>
    </w:p>
    <w:p w:rsidR="0002029E" w:rsidRDefault="00AA3062">
      <w:pPr>
        <w:ind w:firstLine="560"/>
      </w:pPr>
      <w:r>
        <w:rPr>
          <w:rFonts w:hint="eastAsia"/>
        </w:rPr>
        <w:t>d</w:t>
      </w:r>
      <w:r>
        <w:rPr>
          <w:rFonts w:hint="eastAsia"/>
        </w:rPr>
        <w:t>）房屋的天面、挑台、天面上的花园、泳池；</w:t>
      </w:r>
    </w:p>
    <w:p w:rsidR="0002029E" w:rsidRDefault="00AA3062">
      <w:pPr>
        <w:ind w:firstLine="560"/>
      </w:pPr>
      <w:r>
        <w:rPr>
          <w:rFonts w:hint="eastAsia"/>
        </w:rPr>
        <w:t>e</w:t>
      </w:r>
      <w:r>
        <w:rPr>
          <w:rFonts w:hint="eastAsia"/>
        </w:rPr>
        <w:t>）建筑物内的操作平台，上料平台及利用建筑物的空间安置的箱、罐的平台。这些平台是指安置于建筑物内部的，供操作、上料、安放物品用的平台；</w:t>
      </w:r>
    </w:p>
    <w:p w:rsidR="0002029E" w:rsidRDefault="00AA3062">
      <w:pPr>
        <w:ind w:firstLine="560"/>
      </w:pPr>
      <w:r>
        <w:rPr>
          <w:rFonts w:hint="eastAsia"/>
        </w:rPr>
        <w:t>f</w:t>
      </w:r>
      <w:r>
        <w:rPr>
          <w:rFonts w:hint="eastAsia"/>
        </w:rPr>
        <w:t>）骑楼、过街楼的底层用作道路街巷通行或消防通道的部分；临街楼房、挑廊下的底层作为公共道路街巷通行的，不论其是否有柱，是否有维护结构，均不计算建筑面积；</w:t>
      </w:r>
    </w:p>
    <w:p w:rsidR="0002029E" w:rsidRDefault="00AA3062">
      <w:pPr>
        <w:ind w:firstLine="560"/>
      </w:pPr>
      <w:r>
        <w:rPr>
          <w:rFonts w:hint="eastAsia"/>
        </w:rPr>
        <w:t>g</w:t>
      </w:r>
      <w:r>
        <w:rPr>
          <w:rFonts w:hint="eastAsia"/>
        </w:rPr>
        <w:t>）利用引桥、高架桥、高架路、路面作为顶盖建造的房屋；</w:t>
      </w:r>
    </w:p>
    <w:p w:rsidR="0002029E" w:rsidRDefault="00AA3062">
      <w:pPr>
        <w:ind w:firstLine="560"/>
      </w:pPr>
      <w:r>
        <w:rPr>
          <w:rFonts w:hint="eastAsia"/>
        </w:rPr>
        <w:t>h</w:t>
      </w:r>
      <w:r>
        <w:rPr>
          <w:rFonts w:hint="eastAsia"/>
        </w:rPr>
        <w:t>）活动房屋，临时房屋，简易房屋；</w:t>
      </w:r>
    </w:p>
    <w:p w:rsidR="0002029E" w:rsidRDefault="00AA3062">
      <w:pPr>
        <w:ind w:firstLine="560"/>
      </w:pPr>
      <w:r>
        <w:rPr>
          <w:rFonts w:hint="eastAsia"/>
        </w:rPr>
        <w:t>i</w:t>
      </w:r>
      <w:r>
        <w:rPr>
          <w:rFonts w:hint="eastAsia"/>
        </w:rPr>
        <w:t>）独立烟囱、亭、塔、罐、池、地下人防干、支线；</w:t>
      </w:r>
    </w:p>
    <w:p w:rsidR="0002029E" w:rsidRDefault="00AA3062">
      <w:pPr>
        <w:ind w:firstLine="560"/>
      </w:pPr>
      <w:r>
        <w:rPr>
          <w:rFonts w:hint="eastAsia"/>
        </w:rPr>
        <w:t>j</w:t>
      </w:r>
      <w:r>
        <w:rPr>
          <w:rFonts w:hint="eastAsia"/>
        </w:rPr>
        <w:t>）建筑物内仅作为通风或采光的天井，不论是否有透明的顶盖，不计算建筑面积；</w:t>
      </w:r>
    </w:p>
    <w:p w:rsidR="0002029E" w:rsidRDefault="00AA3062">
      <w:pPr>
        <w:ind w:firstLine="560"/>
      </w:pPr>
      <w:r>
        <w:rPr>
          <w:rFonts w:hint="eastAsia"/>
        </w:rPr>
        <w:t>k</w:t>
      </w:r>
      <w:r>
        <w:rPr>
          <w:rFonts w:hint="eastAsia"/>
        </w:rPr>
        <w:t>）与房屋室内不相通的房屋间伸缩缝、沉降缝；</w:t>
      </w:r>
      <w:r>
        <w:rPr>
          <w:rFonts w:hint="eastAsia"/>
        </w:rPr>
        <w:t xml:space="preserve"> </w:t>
      </w:r>
    </w:p>
    <w:p w:rsidR="0002029E" w:rsidRDefault="00AA3062">
      <w:pPr>
        <w:ind w:firstLine="560"/>
      </w:pPr>
      <w:r>
        <w:rPr>
          <w:rFonts w:hint="eastAsia"/>
        </w:rPr>
        <w:t>l</w:t>
      </w:r>
      <w:r>
        <w:rPr>
          <w:rFonts w:hint="eastAsia"/>
        </w:rPr>
        <w:t>）用于检修、消防的室外钢梯或爬梯；</w:t>
      </w:r>
    </w:p>
    <w:p w:rsidR="0002029E" w:rsidRDefault="00AA3062">
      <w:pPr>
        <w:ind w:firstLine="560"/>
      </w:pPr>
      <w:r>
        <w:rPr>
          <w:rFonts w:hint="eastAsia"/>
        </w:rPr>
        <w:t>m</w:t>
      </w:r>
      <w:r>
        <w:rPr>
          <w:rFonts w:hint="eastAsia"/>
        </w:rPr>
        <w:t>）单层建筑物内的操作间、控制室、仪表间等；</w:t>
      </w:r>
    </w:p>
    <w:p w:rsidR="0002029E" w:rsidRDefault="00AA3062">
      <w:pPr>
        <w:ind w:firstLine="560"/>
      </w:pPr>
      <w:r>
        <w:rPr>
          <w:rFonts w:hint="eastAsia"/>
        </w:rPr>
        <w:t>n</w:t>
      </w:r>
      <w:r>
        <w:rPr>
          <w:rFonts w:hint="eastAsia"/>
        </w:rPr>
        <w:t>）房屋屋面上，属永久性建筑的楼梯间、水箱间、电梯机房及阁楼等高度小于</w:t>
      </w:r>
      <w:r>
        <w:rPr>
          <w:rFonts w:hint="eastAsia"/>
        </w:rPr>
        <w:t>2.20 m</w:t>
      </w:r>
      <w:r>
        <w:rPr>
          <w:rFonts w:hint="eastAsia"/>
        </w:rPr>
        <w:t>的部分；</w:t>
      </w:r>
    </w:p>
    <w:p w:rsidR="0002029E" w:rsidRDefault="00AA3062">
      <w:pPr>
        <w:ind w:firstLine="560"/>
      </w:pPr>
      <w:r>
        <w:rPr>
          <w:rFonts w:hint="eastAsia"/>
        </w:rPr>
        <w:t>o</w:t>
      </w:r>
      <w:r>
        <w:rPr>
          <w:rFonts w:hint="eastAsia"/>
        </w:rPr>
        <w:t>）室外台阶不计算建筑面积；</w:t>
      </w:r>
    </w:p>
    <w:p w:rsidR="0002029E" w:rsidRDefault="00AA3062">
      <w:pPr>
        <w:ind w:firstLine="560"/>
        <w:rPr>
          <w:rFonts w:cs="宋体"/>
        </w:rPr>
      </w:pPr>
      <w:r>
        <w:rPr>
          <w:rFonts w:hint="eastAsia"/>
        </w:rPr>
        <w:lastRenderedPageBreak/>
        <w:t>p</w:t>
      </w:r>
      <w:r>
        <w:rPr>
          <w:rFonts w:hint="eastAsia"/>
        </w:rPr>
        <w:t>）房屋主墙体外</w:t>
      </w:r>
      <w:r>
        <w:rPr>
          <w:rFonts w:cs="宋体" w:hint="eastAsia"/>
        </w:rPr>
        <w:t>与室内不相通的类似于阳台、挑廊、檐廊的建筑；</w:t>
      </w:r>
    </w:p>
    <w:p w:rsidR="0002029E" w:rsidRDefault="00AA3062">
      <w:pPr>
        <w:ind w:firstLine="560"/>
      </w:pPr>
      <w:r>
        <w:rPr>
          <w:rFonts w:hint="eastAsia"/>
        </w:rPr>
        <w:t>q</w:t>
      </w:r>
      <w:r>
        <w:rPr>
          <w:rFonts w:hint="eastAsia"/>
        </w:rPr>
        <w:t>）楼梯已计算建筑面积的，其下方空间不论是否利用均不计算建筑面积；</w:t>
      </w:r>
    </w:p>
    <w:p w:rsidR="0002029E" w:rsidRDefault="00AA3062">
      <w:pPr>
        <w:ind w:firstLine="560"/>
      </w:pPr>
      <w:bookmarkStart w:id="69" w:name="_Toc306695127"/>
      <w:bookmarkStart w:id="70" w:name="_Toc305164044"/>
      <w:r>
        <w:rPr>
          <w:rFonts w:hint="eastAsia"/>
        </w:rPr>
        <w:t>r</w:t>
      </w:r>
      <w:r>
        <w:rPr>
          <w:rFonts w:hint="eastAsia"/>
        </w:rPr>
        <w:t>）楼梯（自动扶梯）梯段水平间隙宽度大于</w:t>
      </w:r>
      <w:r>
        <w:rPr>
          <w:rFonts w:hint="eastAsia"/>
        </w:rPr>
        <w:t>0.40 m</w:t>
      </w:r>
      <w:r>
        <w:rPr>
          <w:rFonts w:hint="eastAsia"/>
        </w:rPr>
        <w:t>的空间部分不计算建筑面积。</w:t>
      </w:r>
    </w:p>
    <w:p w:rsidR="0002029E" w:rsidRDefault="00AA3062">
      <w:pPr>
        <w:pStyle w:val="2"/>
        <w:ind w:firstLine="602"/>
      </w:pPr>
      <w:bookmarkStart w:id="71" w:name="_Toc16599775"/>
      <w:bookmarkStart w:id="72" w:name="_Toc18591164"/>
      <w:r>
        <w:rPr>
          <w:rFonts w:hint="eastAsia"/>
        </w:rPr>
        <w:t>4.3</w:t>
      </w:r>
      <w:r>
        <w:rPr>
          <w:rFonts w:hint="eastAsia"/>
        </w:rPr>
        <w:t>特殊情况的处理</w:t>
      </w:r>
      <w:bookmarkEnd w:id="69"/>
      <w:bookmarkEnd w:id="70"/>
      <w:bookmarkEnd w:id="71"/>
      <w:bookmarkEnd w:id="72"/>
    </w:p>
    <w:p w:rsidR="0002029E" w:rsidRDefault="00AA3062">
      <w:pPr>
        <w:ind w:firstLine="560"/>
      </w:pPr>
      <w:r>
        <w:rPr>
          <w:rFonts w:hint="eastAsia"/>
        </w:rPr>
        <w:t>4.3.1</w:t>
      </w:r>
      <w:r>
        <w:rPr>
          <w:rFonts w:hint="eastAsia"/>
        </w:rPr>
        <w:t>阳台的面积计算</w:t>
      </w:r>
    </w:p>
    <w:p w:rsidR="0002029E" w:rsidRDefault="00AA3062">
      <w:pPr>
        <w:ind w:firstLine="560"/>
      </w:pPr>
      <w:r>
        <w:rPr>
          <w:rFonts w:hint="eastAsia"/>
        </w:rPr>
        <w:t>a</w:t>
      </w:r>
      <w:r>
        <w:rPr>
          <w:rFonts w:hint="eastAsia"/>
        </w:rPr>
        <w:t>）不封闭阳台上盖投影面积（上盖水平投影面积指上盖在该阳台上的水平投影面积。以下同）大于或等于阳台围护结构外围水平投影面积时，按阳台围护结构外围水平投影面积一半计算建筑面积；</w:t>
      </w:r>
    </w:p>
    <w:p w:rsidR="0002029E" w:rsidRDefault="00AA3062">
      <w:pPr>
        <w:ind w:firstLine="560"/>
      </w:pPr>
      <w:r>
        <w:rPr>
          <w:rFonts w:hint="eastAsia"/>
        </w:rPr>
        <w:t>b</w:t>
      </w:r>
      <w:r>
        <w:rPr>
          <w:rFonts w:hint="eastAsia"/>
        </w:rPr>
        <w:t>）不封闭阳台上盖水平投影面积小于阳台围护结构外围水平投影面积，其上盖的宽度大于</w:t>
      </w:r>
      <w:r>
        <w:rPr>
          <w:rFonts w:hint="eastAsia"/>
        </w:rPr>
        <w:t>0.60 m</w:t>
      </w:r>
      <w:r>
        <w:rPr>
          <w:rFonts w:hint="eastAsia"/>
        </w:rPr>
        <w:t>（含</w:t>
      </w:r>
      <w:r>
        <w:rPr>
          <w:rFonts w:hint="eastAsia"/>
        </w:rPr>
        <w:t>0.</w:t>
      </w:r>
      <w:r w:rsidR="000F55C7">
        <w:rPr>
          <w:rFonts w:hint="eastAsia"/>
        </w:rPr>
        <w:t>60</w:t>
      </w:r>
      <w:r>
        <w:rPr>
          <w:rFonts w:hint="eastAsia"/>
        </w:rPr>
        <w:t>m</w:t>
      </w:r>
      <w:r>
        <w:rPr>
          <w:rFonts w:hint="eastAsia"/>
        </w:rPr>
        <w:t>）时，按阳台上盖水平投影面积一半计算阳台建筑面积；</w:t>
      </w:r>
    </w:p>
    <w:p w:rsidR="0002029E" w:rsidRDefault="00AA3062">
      <w:pPr>
        <w:ind w:firstLine="560"/>
      </w:pPr>
      <w:r>
        <w:rPr>
          <w:rFonts w:hint="eastAsia"/>
        </w:rPr>
        <w:t>c</w:t>
      </w:r>
      <w:r w:rsidR="001867FB">
        <w:rPr>
          <w:rFonts w:hint="eastAsia"/>
        </w:rPr>
        <w:t>）</w:t>
      </w:r>
      <w:r>
        <w:rPr>
          <w:rFonts w:hint="eastAsia"/>
        </w:rPr>
        <w:t>具有消防功能的两户相连且有固定分隔界标的阳台，计入该两户各自的套内建筑面积，如明确划分出消防连廊和阳台界标，则消防连廊部分不计入阳台建筑面积；</w:t>
      </w:r>
    </w:p>
    <w:p w:rsidR="0002029E" w:rsidRDefault="00AA3062">
      <w:pPr>
        <w:ind w:firstLine="560"/>
      </w:pPr>
      <w:r>
        <w:rPr>
          <w:rFonts w:hint="eastAsia"/>
        </w:rPr>
        <w:t>d</w:t>
      </w:r>
      <w:r>
        <w:rPr>
          <w:rFonts w:hint="eastAsia"/>
        </w:rPr>
        <w:t>）上盖与阳台非同期建造、上盖为镂空、上盖与房屋主墙体不相连、上盖的宽度小于</w:t>
      </w:r>
      <w:r>
        <w:rPr>
          <w:rFonts w:hint="eastAsia"/>
        </w:rPr>
        <w:t>0.60 m</w:t>
      </w:r>
      <w:r>
        <w:rPr>
          <w:rFonts w:hint="eastAsia"/>
        </w:rPr>
        <w:t>，均视为无上盖，不计算建筑面积；</w:t>
      </w:r>
    </w:p>
    <w:p w:rsidR="0002029E" w:rsidRDefault="00AA3062">
      <w:pPr>
        <w:ind w:firstLine="560"/>
      </w:pPr>
      <w:r>
        <w:rPr>
          <w:rFonts w:hint="eastAsia"/>
        </w:rPr>
        <w:lastRenderedPageBreak/>
        <w:t>e</w:t>
      </w:r>
      <w:r>
        <w:rPr>
          <w:rFonts w:hint="eastAsia"/>
        </w:rPr>
        <w:t>）一幢房屋中个别楼层不设阳台或隔层设置的不封闭阳台，形成下一层阳台的上盖距离该阳台内底面高度大于一个标准层层高时，视为无上盖，不计算建筑面积；</w:t>
      </w:r>
    </w:p>
    <w:p w:rsidR="0002029E" w:rsidRDefault="00AA3062">
      <w:pPr>
        <w:ind w:firstLine="560"/>
      </w:pPr>
      <w:r>
        <w:rPr>
          <w:rFonts w:hint="eastAsia"/>
        </w:rPr>
        <w:t>f</w:t>
      </w:r>
      <w:r>
        <w:rPr>
          <w:rFonts w:hint="eastAsia"/>
        </w:rPr>
        <w:t>）与房屋相连通、上有顶盖、具有围护结构的底层平台，视作阳台；</w:t>
      </w:r>
    </w:p>
    <w:p w:rsidR="0002029E" w:rsidRDefault="00AA3062">
      <w:pPr>
        <w:ind w:firstLine="560"/>
        <w:rPr>
          <w:color w:val="000000" w:themeColor="text1"/>
        </w:rPr>
      </w:pPr>
      <w:r>
        <w:rPr>
          <w:rFonts w:hint="eastAsia"/>
          <w:color w:val="000000" w:themeColor="text1"/>
        </w:rPr>
        <w:t>g</w:t>
      </w:r>
      <w:r>
        <w:rPr>
          <w:rFonts w:hint="eastAsia"/>
          <w:color w:val="000000" w:themeColor="text1"/>
        </w:rPr>
        <w:t>）住宅建筑中属于一户专有的类似于阳台的空中花园、入户花园等，均视为阳台，按阳台计算建筑面积；</w:t>
      </w:r>
    </w:p>
    <w:p w:rsidR="0002029E" w:rsidRDefault="00AA3062">
      <w:pPr>
        <w:ind w:firstLine="560"/>
      </w:pPr>
      <w:r>
        <w:rPr>
          <w:rFonts w:hint="eastAsia"/>
        </w:rPr>
        <w:t>h</w:t>
      </w:r>
      <w:r>
        <w:rPr>
          <w:rFonts w:hint="eastAsia"/>
        </w:rPr>
        <w:t>）阳台围护结构向外倾斜的，按阳台围护结构底板水平投影计算建筑面积；</w:t>
      </w:r>
    </w:p>
    <w:p w:rsidR="0002029E" w:rsidRDefault="00AA3062">
      <w:pPr>
        <w:ind w:firstLine="560"/>
      </w:pPr>
      <w:r>
        <w:rPr>
          <w:rFonts w:hint="eastAsia"/>
        </w:rPr>
        <w:t>i</w:t>
      </w:r>
      <w:r>
        <w:rPr>
          <w:rFonts w:hint="eastAsia"/>
        </w:rPr>
        <w:t>）与阳台不相通的有盖的花池、空调机位等，不计算建筑面积；</w:t>
      </w:r>
    </w:p>
    <w:p w:rsidR="0002029E" w:rsidRDefault="00AA3062">
      <w:pPr>
        <w:ind w:firstLine="560"/>
      </w:pPr>
      <w:r>
        <w:rPr>
          <w:rFonts w:hint="eastAsia"/>
        </w:rPr>
        <w:t>j</w:t>
      </w:r>
      <w:r>
        <w:rPr>
          <w:rFonts w:hint="eastAsia"/>
        </w:rPr>
        <w:t>）未计算面积的飘窗向阳台内凸出时，飘窗所占用的阳台的空间仍计入阳台的建筑面积。</w:t>
      </w:r>
    </w:p>
    <w:p w:rsidR="0002029E" w:rsidRDefault="00AA3062">
      <w:pPr>
        <w:ind w:firstLine="560"/>
      </w:pPr>
      <w:r>
        <w:rPr>
          <w:rFonts w:hint="eastAsia"/>
        </w:rPr>
        <w:t>4.3.2</w:t>
      </w:r>
      <w:r>
        <w:rPr>
          <w:rFonts w:hint="eastAsia"/>
        </w:rPr>
        <w:t>飘窗的面积计算</w:t>
      </w:r>
    </w:p>
    <w:p w:rsidR="0002029E" w:rsidRDefault="00AA3062">
      <w:pPr>
        <w:ind w:firstLine="560"/>
      </w:pPr>
      <w:r>
        <w:rPr>
          <w:rFonts w:hint="eastAsia"/>
        </w:rPr>
        <w:t>当飘窗进深大于</w:t>
      </w:r>
      <w:r>
        <w:rPr>
          <w:rFonts w:hint="eastAsia"/>
        </w:rPr>
        <w:t>0.60 m</w:t>
      </w:r>
      <w:r>
        <w:rPr>
          <w:rFonts w:hint="eastAsia"/>
        </w:rPr>
        <w:t>、窗台高度低于</w:t>
      </w:r>
      <w:r>
        <w:rPr>
          <w:rFonts w:hint="eastAsia"/>
        </w:rPr>
        <w:t>0.45 m</w:t>
      </w:r>
      <w:r>
        <w:rPr>
          <w:rFonts w:hint="eastAsia"/>
        </w:rPr>
        <w:t>、且窗洞高度在</w:t>
      </w:r>
      <w:r>
        <w:rPr>
          <w:rFonts w:hint="eastAsia"/>
        </w:rPr>
        <w:t>2.20 m</w:t>
      </w:r>
      <w:r>
        <w:rPr>
          <w:rFonts w:hint="eastAsia"/>
        </w:rPr>
        <w:t>以上</w:t>
      </w:r>
      <w:r w:rsidR="00FD077C">
        <w:rPr>
          <w:rFonts w:hint="eastAsia"/>
        </w:rPr>
        <w:t>（</w:t>
      </w:r>
      <w:r>
        <w:rPr>
          <w:rFonts w:hint="eastAsia"/>
        </w:rPr>
        <w:t>含</w:t>
      </w:r>
      <w:r>
        <w:rPr>
          <w:rFonts w:hint="eastAsia"/>
        </w:rPr>
        <w:t>2.20 m</w:t>
      </w:r>
      <w:r w:rsidR="00FD077C">
        <w:rPr>
          <w:rFonts w:hint="eastAsia"/>
        </w:rPr>
        <w:t>）</w:t>
      </w:r>
      <w:r>
        <w:rPr>
          <w:rFonts w:hint="eastAsia"/>
        </w:rPr>
        <w:t>的飘窗按外围水平投影计算建筑面积</w:t>
      </w:r>
      <w:r w:rsidR="00FD077C">
        <w:rPr>
          <w:rFonts w:hint="eastAsia"/>
        </w:rPr>
        <w:t>；</w:t>
      </w:r>
      <w:r>
        <w:rPr>
          <w:rFonts w:hint="eastAsia"/>
        </w:rPr>
        <w:t>否则，不予计算建筑面积。</w:t>
      </w:r>
    </w:p>
    <w:p w:rsidR="0002029E" w:rsidRDefault="00AA3062">
      <w:pPr>
        <w:ind w:firstLine="560"/>
      </w:pPr>
      <w:r>
        <w:rPr>
          <w:rFonts w:hint="eastAsia"/>
        </w:rPr>
        <w:t>4.3.3</w:t>
      </w:r>
      <w:r>
        <w:rPr>
          <w:rFonts w:hint="eastAsia"/>
        </w:rPr>
        <w:t>非普通建筑空间及墙体的面积计算</w:t>
      </w:r>
    </w:p>
    <w:p w:rsidR="0002029E" w:rsidRDefault="00AA3062">
      <w:pPr>
        <w:ind w:firstLine="560"/>
      </w:pPr>
      <w:r>
        <w:rPr>
          <w:rFonts w:hint="eastAsia"/>
        </w:rPr>
        <w:t>a</w:t>
      </w:r>
      <w:r>
        <w:rPr>
          <w:rFonts w:hint="eastAsia"/>
        </w:rPr>
        <w:t>）建筑物的墙体向内倾斜或为弧形等非垂直墙体的，按其层高不低于</w:t>
      </w:r>
      <w:r>
        <w:rPr>
          <w:rFonts w:hint="eastAsia"/>
        </w:rPr>
        <w:t>2.20 m</w:t>
      </w:r>
      <w:r>
        <w:rPr>
          <w:rFonts w:hint="eastAsia"/>
        </w:rPr>
        <w:t>部分的水平投影计算建筑面积；</w:t>
      </w:r>
    </w:p>
    <w:p w:rsidR="0002029E" w:rsidRDefault="00AA3062">
      <w:pPr>
        <w:ind w:firstLine="560"/>
      </w:pPr>
      <w:r>
        <w:rPr>
          <w:rFonts w:hint="eastAsia"/>
        </w:rPr>
        <w:t>b</w:t>
      </w:r>
      <w:r>
        <w:rPr>
          <w:rFonts w:hint="eastAsia"/>
        </w:rPr>
        <w:t>）建筑墙体向外倾斜，超出底板外沿的，按底板外沿计算建筑面积；</w:t>
      </w:r>
    </w:p>
    <w:p w:rsidR="0002029E" w:rsidRDefault="00AA3062">
      <w:pPr>
        <w:ind w:firstLine="560"/>
      </w:pPr>
      <w:r>
        <w:rPr>
          <w:rFonts w:hint="eastAsia"/>
        </w:rPr>
        <w:lastRenderedPageBreak/>
        <w:t>c</w:t>
      </w:r>
      <w:r>
        <w:rPr>
          <w:rFonts w:hint="eastAsia"/>
        </w:rPr>
        <w:t>）坡屋顶、穹型顶建筑，按其层高在</w:t>
      </w:r>
      <w:r>
        <w:rPr>
          <w:rFonts w:hint="eastAsia"/>
        </w:rPr>
        <w:t>2.20 m</w:t>
      </w:r>
      <w:r>
        <w:rPr>
          <w:rFonts w:hint="eastAsia"/>
        </w:rPr>
        <w:t>以上（含</w:t>
      </w:r>
      <w:r>
        <w:rPr>
          <w:rFonts w:hint="eastAsia"/>
        </w:rPr>
        <w:t>2.20 m</w:t>
      </w:r>
      <w:r>
        <w:rPr>
          <w:rFonts w:hint="eastAsia"/>
        </w:rPr>
        <w:t>）部分的水平投影计算建筑面积；</w:t>
      </w:r>
    </w:p>
    <w:p w:rsidR="0002029E" w:rsidRDefault="00AA3062">
      <w:pPr>
        <w:ind w:firstLine="560"/>
      </w:pPr>
      <w:r>
        <w:rPr>
          <w:rFonts w:hint="eastAsia"/>
        </w:rPr>
        <w:t>d</w:t>
      </w:r>
      <w:r>
        <w:rPr>
          <w:rFonts w:hint="eastAsia"/>
        </w:rPr>
        <w:t>）室内看场（台）高度在</w:t>
      </w:r>
      <w:r>
        <w:rPr>
          <w:rFonts w:hint="eastAsia"/>
        </w:rPr>
        <w:t>2.20 m</w:t>
      </w:r>
      <w:r>
        <w:rPr>
          <w:rFonts w:hint="eastAsia"/>
        </w:rPr>
        <w:t>以上（含</w:t>
      </w:r>
      <w:r>
        <w:rPr>
          <w:rFonts w:hint="eastAsia"/>
        </w:rPr>
        <w:t>2.20 m</w:t>
      </w:r>
      <w:r>
        <w:rPr>
          <w:rFonts w:hint="eastAsia"/>
        </w:rPr>
        <w:t>）的部位，按实际层数计算建筑面积。</w:t>
      </w:r>
    </w:p>
    <w:p w:rsidR="0002029E" w:rsidRDefault="00AA3062">
      <w:pPr>
        <w:ind w:firstLine="560"/>
      </w:pPr>
      <w:r>
        <w:rPr>
          <w:rFonts w:hint="eastAsia"/>
        </w:rPr>
        <w:t>4.3.4</w:t>
      </w:r>
      <w:r>
        <w:rPr>
          <w:rFonts w:hint="eastAsia"/>
        </w:rPr>
        <w:t>楼梯的面积计算</w:t>
      </w:r>
    </w:p>
    <w:p w:rsidR="0002029E" w:rsidRDefault="00AA3062">
      <w:pPr>
        <w:ind w:firstLine="560"/>
      </w:pPr>
      <w:r>
        <w:rPr>
          <w:rFonts w:hint="eastAsia"/>
        </w:rPr>
        <w:t>a</w:t>
      </w:r>
      <w:r>
        <w:rPr>
          <w:rFonts w:hint="eastAsia"/>
        </w:rPr>
        <w:t>）穿越夹层的楼梯，夹层不计算面积的，其位于夹层的梯间不计算建筑面积；</w:t>
      </w:r>
    </w:p>
    <w:p w:rsidR="0002029E" w:rsidRDefault="00AA3062">
      <w:pPr>
        <w:ind w:firstLine="560"/>
      </w:pPr>
      <w:r>
        <w:rPr>
          <w:rFonts w:hint="eastAsia"/>
        </w:rPr>
        <w:t>b</w:t>
      </w:r>
      <w:r>
        <w:rPr>
          <w:rFonts w:hint="eastAsia"/>
        </w:rPr>
        <w:t>）屋内专为通往跃层、复式、夹层、阁楼等的内部楼梯，其在本层的楼梯按水平投影计算面积；跃层、复式、夹层、阁楼等有层高在</w:t>
      </w:r>
      <w:r>
        <w:rPr>
          <w:rFonts w:hint="eastAsia"/>
        </w:rPr>
        <w:t>2.20 m</w:t>
      </w:r>
      <w:r>
        <w:rPr>
          <w:rFonts w:hint="eastAsia"/>
        </w:rPr>
        <w:t>以上（含</w:t>
      </w:r>
      <w:r>
        <w:rPr>
          <w:rFonts w:hint="eastAsia"/>
        </w:rPr>
        <w:t>2.2 0m</w:t>
      </w:r>
      <w:r>
        <w:rPr>
          <w:rFonts w:hint="eastAsia"/>
        </w:rPr>
        <w:t>）的部分，其中楼梯的预留空洞按水平投影计算建筑面积；</w:t>
      </w:r>
    </w:p>
    <w:p w:rsidR="0002029E" w:rsidRDefault="00AA3062">
      <w:pPr>
        <w:ind w:firstLine="560"/>
      </w:pPr>
      <w:r>
        <w:rPr>
          <w:rFonts w:hint="eastAsia"/>
        </w:rPr>
        <w:t>c</w:t>
      </w:r>
      <w:r>
        <w:rPr>
          <w:rFonts w:hint="eastAsia"/>
        </w:rPr>
        <w:t>）广场式的室外楼梯不计算建筑面积；</w:t>
      </w:r>
    </w:p>
    <w:p w:rsidR="0002029E" w:rsidRDefault="00AA3062">
      <w:pPr>
        <w:ind w:firstLine="560"/>
      </w:pPr>
      <w:r>
        <w:rPr>
          <w:rFonts w:hint="eastAsia"/>
        </w:rPr>
        <w:t>d</w:t>
      </w:r>
      <w:r>
        <w:rPr>
          <w:rFonts w:hint="eastAsia"/>
        </w:rPr>
        <w:t>）自动扶梯（斜步道滚梯）按自然层计算建筑面积；</w:t>
      </w:r>
    </w:p>
    <w:p w:rsidR="0002029E" w:rsidRDefault="00AA3062">
      <w:pPr>
        <w:ind w:firstLine="560"/>
      </w:pPr>
      <w:r>
        <w:rPr>
          <w:rFonts w:hint="eastAsia"/>
        </w:rPr>
        <w:t>e</w:t>
      </w:r>
      <w:r>
        <w:rPr>
          <w:rFonts w:hint="eastAsia"/>
        </w:rPr>
        <w:t>）仅为独立产权用户使用的楼梯间，为该用户专用楼梯，计入该户的套内建筑面积。</w:t>
      </w:r>
    </w:p>
    <w:p w:rsidR="0002029E" w:rsidRDefault="00AA3062">
      <w:pPr>
        <w:ind w:firstLine="560"/>
      </w:pPr>
      <w:r>
        <w:rPr>
          <w:rFonts w:hint="eastAsia"/>
        </w:rPr>
        <w:t>4.3.5</w:t>
      </w:r>
      <w:r>
        <w:rPr>
          <w:rFonts w:hint="eastAsia"/>
        </w:rPr>
        <w:t>通道、走廊（含挑廊、檐廊）等的面积计算</w:t>
      </w:r>
    </w:p>
    <w:p w:rsidR="0002029E" w:rsidRDefault="00AA3062">
      <w:pPr>
        <w:ind w:firstLine="560"/>
      </w:pPr>
      <w:r>
        <w:rPr>
          <w:rFonts w:hint="eastAsia"/>
        </w:rPr>
        <w:t>a</w:t>
      </w:r>
      <w:r>
        <w:rPr>
          <w:rFonts w:hint="eastAsia"/>
        </w:rPr>
        <w:t>）由室外地面通向房屋的通行坡道，室外部分无论有无顶盖、围护结构，均不计算建筑面积；</w:t>
      </w:r>
    </w:p>
    <w:p w:rsidR="0002029E" w:rsidRDefault="00AA3062">
      <w:pPr>
        <w:ind w:firstLine="560"/>
      </w:pPr>
      <w:r>
        <w:rPr>
          <w:rFonts w:hint="eastAsia"/>
        </w:rPr>
        <w:t>b</w:t>
      </w:r>
      <w:r>
        <w:rPr>
          <w:rFonts w:hint="eastAsia"/>
        </w:rPr>
        <w:t>）用于消防的消防连廊不计算建筑面积；</w:t>
      </w:r>
    </w:p>
    <w:p w:rsidR="0002029E" w:rsidRDefault="00AA3062">
      <w:pPr>
        <w:ind w:firstLine="560"/>
      </w:pPr>
      <w:r>
        <w:rPr>
          <w:rFonts w:hint="eastAsia"/>
        </w:rPr>
        <w:t>c</w:t>
      </w:r>
      <w:r>
        <w:rPr>
          <w:rFonts w:hint="eastAsia"/>
        </w:rPr>
        <w:t>）两端均有与房屋相连的墙体作为围护结构的，视为有围护结构的檐廊，按围护结构的水平投影一半计算建筑面积。</w:t>
      </w:r>
    </w:p>
    <w:p w:rsidR="0002029E" w:rsidRDefault="00AA3062">
      <w:pPr>
        <w:ind w:firstLine="560"/>
      </w:pPr>
      <w:r>
        <w:rPr>
          <w:rFonts w:hint="eastAsia"/>
        </w:rPr>
        <w:t>4.3.6</w:t>
      </w:r>
      <w:r>
        <w:rPr>
          <w:rFonts w:hint="eastAsia"/>
        </w:rPr>
        <w:t>特殊幕墙的面积计算</w:t>
      </w:r>
    </w:p>
    <w:p w:rsidR="0002029E" w:rsidRDefault="00AA3062">
      <w:pPr>
        <w:ind w:firstLine="560"/>
      </w:pPr>
      <w:r>
        <w:rPr>
          <w:rFonts w:hint="eastAsia"/>
        </w:rPr>
        <w:lastRenderedPageBreak/>
        <w:t>装饰性</w:t>
      </w:r>
      <w:bookmarkStart w:id="73" w:name="OLE_LINK2"/>
      <w:r>
        <w:rPr>
          <w:rFonts w:hint="eastAsia"/>
        </w:rPr>
        <w:t>幕墙</w:t>
      </w:r>
      <w:bookmarkEnd w:id="73"/>
      <w:r>
        <w:rPr>
          <w:rFonts w:hint="eastAsia"/>
        </w:rPr>
        <w:t>、主墙体外的幕墙均不计算建筑面积。</w:t>
      </w:r>
    </w:p>
    <w:p w:rsidR="0002029E" w:rsidRDefault="00AA3062">
      <w:pPr>
        <w:pStyle w:val="1"/>
        <w:ind w:firstLine="723"/>
      </w:pPr>
      <w:bookmarkStart w:id="74" w:name="_Toc306695128"/>
      <w:bookmarkStart w:id="75" w:name="_Toc305164045"/>
      <w:bookmarkStart w:id="76" w:name="_Toc16599776"/>
      <w:bookmarkStart w:id="77" w:name="_Toc18591165"/>
      <w:r>
        <w:rPr>
          <w:rFonts w:hint="eastAsia"/>
        </w:rPr>
        <w:t xml:space="preserve">5  </w:t>
      </w:r>
      <w:r>
        <w:rPr>
          <w:rFonts w:hint="eastAsia"/>
        </w:rPr>
        <w:t>共有建筑面积的计算与分摊</w:t>
      </w:r>
      <w:bookmarkEnd w:id="74"/>
      <w:bookmarkEnd w:id="75"/>
      <w:bookmarkEnd w:id="76"/>
      <w:bookmarkEnd w:id="77"/>
    </w:p>
    <w:p w:rsidR="0002029E" w:rsidRDefault="00AA3062">
      <w:pPr>
        <w:pStyle w:val="2"/>
        <w:ind w:firstLine="602"/>
      </w:pPr>
      <w:bookmarkStart w:id="78" w:name="_Toc306695129"/>
      <w:bookmarkStart w:id="79" w:name="_Toc305164046"/>
      <w:bookmarkStart w:id="80" w:name="_Toc16599777"/>
      <w:bookmarkStart w:id="81" w:name="_Toc18591166"/>
      <w:r>
        <w:rPr>
          <w:rFonts w:hint="eastAsia"/>
        </w:rPr>
        <w:t>5.1</w:t>
      </w:r>
      <w:r>
        <w:rPr>
          <w:rFonts w:hint="eastAsia"/>
        </w:rPr>
        <w:t>共有建筑面积的主要内容</w:t>
      </w:r>
      <w:bookmarkEnd w:id="78"/>
      <w:bookmarkEnd w:id="79"/>
      <w:bookmarkEnd w:id="80"/>
      <w:bookmarkEnd w:id="81"/>
    </w:p>
    <w:p w:rsidR="0002029E" w:rsidRDefault="00AA3062">
      <w:pPr>
        <w:ind w:firstLine="560"/>
      </w:pPr>
      <w:r>
        <w:rPr>
          <w:rFonts w:hint="eastAsia"/>
        </w:rPr>
        <w:t>共有建筑面积根据其服务对象可分为幢共有建筑面积、</w:t>
      </w:r>
      <w:r w:rsidR="00466CD2">
        <w:rPr>
          <w:rFonts w:hint="eastAsia"/>
        </w:rPr>
        <w:t>功能区共有建筑面积、</w:t>
      </w:r>
      <w:r>
        <w:rPr>
          <w:rFonts w:hint="eastAsia"/>
        </w:rPr>
        <w:t>层共有建筑面积、单元共有建筑面积和其它共有建筑面积；按分摊与否分为可分摊的共有建筑面积和不可分摊的共有面积。</w:t>
      </w:r>
    </w:p>
    <w:p w:rsidR="0002029E" w:rsidRDefault="00AA3062">
      <w:pPr>
        <w:ind w:firstLine="560"/>
      </w:pPr>
      <w:r>
        <w:rPr>
          <w:rFonts w:hint="eastAsia"/>
        </w:rPr>
        <w:t>5.1.1</w:t>
      </w:r>
      <w:r>
        <w:rPr>
          <w:rFonts w:hint="eastAsia"/>
        </w:rPr>
        <w:t>可分摊的共有建筑面积</w:t>
      </w:r>
    </w:p>
    <w:p w:rsidR="0002029E" w:rsidRDefault="00AA3062">
      <w:pPr>
        <w:ind w:firstLine="560"/>
      </w:pPr>
      <w:r>
        <w:rPr>
          <w:rFonts w:hint="eastAsia"/>
        </w:rPr>
        <w:t>a</w:t>
      </w:r>
      <w:r>
        <w:rPr>
          <w:rFonts w:hint="eastAsia"/>
        </w:rPr>
        <w:t>）一般包括：幢内的电梯井、管道井、楼梯间、室外楼梯、垃圾道、变配电室、设备房、公共门厅、门廊、门斗、过道、地下室公共设施用房、值班警卫室等，以及其它在功能上为整幢、某一层或几层服务的公共用房和管理用房的建筑面积，以水平投影面积计算；</w:t>
      </w:r>
    </w:p>
    <w:p w:rsidR="0002029E" w:rsidRDefault="00AA3062">
      <w:pPr>
        <w:ind w:firstLine="560"/>
      </w:pPr>
      <w:r>
        <w:rPr>
          <w:rFonts w:hint="eastAsia"/>
        </w:rPr>
        <w:t>b</w:t>
      </w:r>
      <w:r>
        <w:rPr>
          <w:rFonts w:hint="eastAsia"/>
        </w:rPr>
        <w:t>）共有建筑面积还包括套与公共建筑之间的分隔墙，以及外墙（包括山墙）水平投影面积扣除套内墙体以外的剩余墙体的建筑面积；</w:t>
      </w:r>
    </w:p>
    <w:p w:rsidR="0002029E" w:rsidRDefault="00AA3062">
      <w:pPr>
        <w:ind w:firstLine="560"/>
      </w:pPr>
      <w:r>
        <w:rPr>
          <w:rFonts w:hint="eastAsia"/>
        </w:rPr>
        <w:t>c</w:t>
      </w:r>
      <w:r>
        <w:rPr>
          <w:rFonts w:hint="eastAsia"/>
        </w:rPr>
        <w:t>）幢内共有的突出屋面的水箱间、电梯机房、楼梯间等共有建筑面积。</w:t>
      </w:r>
    </w:p>
    <w:p w:rsidR="0002029E" w:rsidRDefault="00AA3062">
      <w:pPr>
        <w:ind w:firstLine="560"/>
      </w:pPr>
      <w:r>
        <w:rPr>
          <w:rFonts w:hint="eastAsia"/>
        </w:rPr>
        <w:t>5.1.2</w:t>
      </w:r>
      <w:r>
        <w:rPr>
          <w:rFonts w:hint="eastAsia"/>
        </w:rPr>
        <w:t>不可分摊的共有建筑面积</w:t>
      </w:r>
    </w:p>
    <w:p w:rsidR="0002029E" w:rsidRDefault="00AA3062">
      <w:pPr>
        <w:ind w:firstLine="560"/>
        <w:rPr>
          <w:rFonts w:cs="宋体"/>
        </w:rPr>
      </w:pPr>
      <w:r>
        <w:rPr>
          <w:rFonts w:hint="eastAsia"/>
        </w:rPr>
        <w:t>a</w:t>
      </w:r>
      <w:r>
        <w:rPr>
          <w:rFonts w:hint="eastAsia"/>
        </w:rPr>
        <w:t>）独立使用的地下室、半地下室、变配电房、水泵房、车棚、车库等；建在幢内或幢外为他幢和多幢服务的警卫室、管理用房、公共设施用房等；</w:t>
      </w:r>
    </w:p>
    <w:p w:rsidR="0002029E" w:rsidRDefault="00AA3062">
      <w:pPr>
        <w:ind w:firstLine="560"/>
      </w:pPr>
      <w:r>
        <w:rPr>
          <w:rFonts w:hint="eastAsia"/>
        </w:rPr>
        <w:lastRenderedPageBreak/>
        <w:t>b</w:t>
      </w:r>
      <w:r>
        <w:rPr>
          <w:rFonts w:hint="eastAsia"/>
        </w:rPr>
        <w:t>）专用于人防工程的地下室，以及为人防地下室服务的公共设施；</w:t>
      </w:r>
    </w:p>
    <w:p w:rsidR="0002029E" w:rsidRDefault="00AA3062">
      <w:pPr>
        <w:ind w:firstLine="560"/>
      </w:pPr>
      <w:r>
        <w:rPr>
          <w:rFonts w:hint="eastAsia"/>
        </w:rPr>
        <w:t>c</w:t>
      </w:r>
      <w:r>
        <w:rPr>
          <w:rFonts w:hint="eastAsia"/>
        </w:rPr>
        <w:t>）层高</w:t>
      </w:r>
      <w:r>
        <w:rPr>
          <w:rFonts w:cs="宋体" w:hint="eastAsia"/>
        </w:rPr>
        <w:t>在</w:t>
      </w:r>
      <w:r>
        <w:rPr>
          <w:rFonts w:cs="宋体" w:hint="eastAsia"/>
        </w:rPr>
        <w:t>2.20</w:t>
      </w:r>
      <w:r>
        <w:rPr>
          <w:rFonts w:hint="eastAsia"/>
        </w:rPr>
        <w:t xml:space="preserve"> m</w:t>
      </w:r>
      <w:r>
        <w:rPr>
          <w:rFonts w:cs="宋体" w:hint="eastAsia"/>
        </w:rPr>
        <w:t>以上（含</w:t>
      </w:r>
      <w:r>
        <w:rPr>
          <w:rFonts w:cs="宋体" w:hint="eastAsia"/>
        </w:rPr>
        <w:t>2.2</w:t>
      </w:r>
      <w:r>
        <w:rPr>
          <w:rFonts w:hint="eastAsia"/>
        </w:rPr>
        <w:t>0m</w:t>
      </w:r>
      <w:r>
        <w:rPr>
          <w:rFonts w:cs="宋体" w:hint="eastAsia"/>
        </w:rPr>
        <w:t>）</w:t>
      </w:r>
      <w:r>
        <w:rPr>
          <w:rFonts w:hint="eastAsia"/>
        </w:rPr>
        <w:t>的技术（结构）转换层、避难层（室）、架空层以及架空层中用作公共休憩、绿化等公共空间部分建筑面积；</w:t>
      </w:r>
    </w:p>
    <w:p w:rsidR="0002029E" w:rsidRDefault="00AA3062">
      <w:pPr>
        <w:ind w:firstLine="560"/>
      </w:pPr>
      <w:r>
        <w:rPr>
          <w:rFonts w:hint="eastAsia"/>
        </w:rPr>
        <w:t>d</w:t>
      </w:r>
      <w:r>
        <w:rPr>
          <w:rFonts w:hint="eastAsia"/>
        </w:rPr>
        <w:t>）住宅区内</w:t>
      </w:r>
      <w:r>
        <w:rPr>
          <w:rFonts w:cs="宋体" w:hint="eastAsia"/>
        </w:rPr>
        <w:t>的消防通道、独立建筑物之间的架空通廊建筑面积；</w:t>
      </w:r>
    </w:p>
    <w:p w:rsidR="0002029E" w:rsidRDefault="00AA3062">
      <w:pPr>
        <w:ind w:firstLine="560"/>
      </w:pPr>
      <w:r>
        <w:rPr>
          <w:rFonts w:hint="eastAsia"/>
        </w:rPr>
        <w:t>e</w:t>
      </w:r>
      <w:r>
        <w:rPr>
          <w:rFonts w:hint="eastAsia"/>
        </w:rPr>
        <w:t>）无明确使用功能的、空置的备用设备用房。</w:t>
      </w:r>
    </w:p>
    <w:p w:rsidR="0002029E" w:rsidRDefault="00AA3062">
      <w:pPr>
        <w:pStyle w:val="2"/>
        <w:ind w:firstLine="602"/>
      </w:pPr>
      <w:bookmarkStart w:id="82" w:name="_Toc305164047"/>
      <w:bookmarkStart w:id="83" w:name="_Toc306695130"/>
      <w:bookmarkStart w:id="84" w:name="_Toc16599778"/>
      <w:bookmarkStart w:id="85" w:name="_Toc18591167"/>
      <w:bookmarkStart w:id="86" w:name="_Toc306695131"/>
      <w:bookmarkStart w:id="87" w:name="_Toc305164048"/>
      <w:r>
        <w:rPr>
          <w:rFonts w:hint="eastAsia"/>
        </w:rPr>
        <w:t>5.2</w:t>
      </w:r>
      <w:r>
        <w:rPr>
          <w:rFonts w:hint="eastAsia"/>
        </w:rPr>
        <w:t>共有建筑面积分摊的处理原则</w:t>
      </w:r>
      <w:bookmarkEnd w:id="82"/>
      <w:bookmarkEnd w:id="83"/>
      <w:bookmarkEnd w:id="84"/>
      <w:bookmarkEnd w:id="85"/>
    </w:p>
    <w:p w:rsidR="0002029E" w:rsidRDefault="00AA3062">
      <w:pPr>
        <w:ind w:firstLine="560"/>
      </w:pPr>
      <w:r>
        <w:rPr>
          <w:rFonts w:hint="eastAsia"/>
        </w:rPr>
        <w:t>5.2.1</w:t>
      </w:r>
      <w:r>
        <w:rPr>
          <w:rFonts w:hint="eastAsia"/>
        </w:rPr>
        <w:t>产权各方有合法权属分割文件或协议的，按文件或协议规定执行；</w:t>
      </w:r>
    </w:p>
    <w:p w:rsidR="0002029E" w:rsidRDefault="00AA3062">
      <w:pPr>
        <w:ind w:firstLine="560"/>
      </w:pPr>
      <w:r>
        <w:rPr>
          <w:rFonts w:hint="eastAsia"/>
        </w:rPr>
        <w:t>5.2.2</w:t>
      </w:r>
      <w:r>
        <w:rPr>
          <w:rFonts w:hint="eastAsia"/>
        </w:rPr>
        <w:t>无产权分割文件或协议的，可按相关房屋的套内建筑面积按比例进行分摊；</w:t>
      </w:r>
    </w:p>
    <w:p w:rsidR="0002029E" w:rsidRDefault="00AA3062">
      <w:pPr>
        <w:ind w:firstLine="560"/>
      </w:pPr>
      <w:r>
        <w:rPr>
          <w:rFonts w:cs="宋体" w:hint="eastAsia"/>
        </w:rPr>
        <w:t>5.2.3</w:t>
      </w:r>
      <w:r>
        <w:rPr>
          <w:rFonts w:hint="eastAsia"/>
        </w:rPr>
        <w:t>共有建筑面积以幢为单位进行分摊。非本幢的共有建筑面积不在本幢分摊，本幢的共有建筑面积也不分摊到其它幢；</w:t>
      </w:r>
    </w:p>
    <w:p w:rsidR="0002029E" w:rsidRDefault="00AA3062">
      <w:pPr>
        <w:ind w:firstLine="560"/>
      </w:pPr>
      <w:r>
        <w:rPr>
          <w:rFonts w:cs="宋体" w:hint="eastAsia"/>
        </w:rPr>
        <w:t>5.2.4</w:t>
      </w:r>
      <w:r>
        <w:rPr>
          <w:rFonts w:hint="eastAsia"/>
        </w:rPr>
        <w:t>一幢建筑只有单一产权人不需分层或分户不动产登记面积时，则该幢建筑可取各层外墙或结构外围水平投影面积之和计算该幢的建筑面积，不进行共有建筑面积的划分与分摊计算；</w:t>
      </w:r>
    </w:p>
    <w:p w:rsidR="0002029E" w:rsidRDefault="00AA3062">
      <w:pPr>
        <w:ind w:firstLine="560"/>
      </w:pPr>
      <w:r>
        <w:rPr>
          <w:rFonts w:cs="宋体" w:hint="eastAsia"/>
        </w:rPr>
        <w:t>5.2.5</w:t>
      </w:r>
      <w:r>
        <w:rPr>
          <w:rFonts w:hint="eastAsia"/>
        </w:rPr>
        <w:t>设在幢内的不被分摊的公共用房应视为独立的计算单元，应参与分摊为之服务的其他共有建筑面积；</w:t>
      </w:r>
    </w:p>
    <w:p w:rsidR="0002029E" w:rsidRDefault="00AA3062">
      <w:pPr>
        <w:ind w:firstLine="560"/>
        <w:rPr>
          <w:rFonts w:ascii="宋体" w:hAnsi="宋体"/>
          <w:szCs w:val="28"/>
        </w:rPr>
      </w:pPr>
      <w:r>
        <w:rPr>
          <w:rFonts w:cs="宋体" w:hint="eastAsia"/>
          <w:szCs w:val="22"/>
        </w:rPr>
        <w:lastRenderedPageBreak/>
        <w:t>5.2.6</w:t>
      </w:r>
      <w:r>
        <w:rPr>
          <w:rFonts w:ascii="宋体" w:hAnsi="宋体" w:hint="eastAsia"/>
          <w:szCs w:val="28"/>
        </w:rPr>
        <w:t>底层为非住宅，上部为住宅，非住宅内设置供住宅使用的楼梯间、电梯间(包括电梯井及前室)的面积计入该栋房屋共有建筑面积中；</w:t>
      </w:r>
    </w:p>
    <w:p w:rsidR="0002029E" w:rsidRDefault="00AA3062">
      <w:pPr>
        <w:ind w:firstLine="560"/>
        <w:rPr>
          <w:rFonts w:ascii="宋体" w:hAnsi="宋体"/>
          <w:szCs w:val="28"/>
        </w:rPr>
      </w:pPr>
      <w:r>
        <w:rPr>
          <w:rFonts w:cs="宋体" w:hint="eastAsia"/>
          <w:szCs w:val="22"/>
        </w:rPr>
        <w:t>5.2.7</w:t>
      </w:r>
      <w:r>
        <w:rPr>
          <w:rFonts w:ascii="宋体" w:hAnsi="宋体" w:hint="eastAsia"/>
          <w:szCs w:val="28"/>
        </w:rPr>
        <w:t>底层为非住宅，上部为住宅，非住宅外设置的供住宅使用的室外楼梯，按非住宅实际层数计算建筑面积，并计入该栋房屋共有建筑面积中；</w:t>
      </w:r>
    </w:p>
    <w:p w:rsidR="0002029E" w:rsidRDefault="00AA3062">
      <w:pPr>
        <w:ind w:firstLine="560"/>
        <w:rPr>
          <w:rFonts w:ascii="宋体" w:hAnsi="宋体"/>
          <w:szCs w:val="28"/>
        </w:rPr>
      </w:pPr>
      <w:r>
        <w:rPr>
          <w:rFonts w:cs="宋体" w:hint="eastAsia"/>
          <w:szCs w:val="22"/>
        </w:rPr>
        <w:t>5.2.8</w:t>
      </w:r>
      <w:r>
        <w:rPr>
          <w:rFonts w:ascii="宋体" w:hAnsi="宋体" w:hint="eastAsia"/>
          <w:szCs w:val="28"/>
        </w:rPr>
        <w:t>阳台、阁楼不参与共有建筑面积的分摊。</w:t>
      </w:r>
    </w:p>
    <w:p w:rsidR="0002029E" w:rsidRDefault="00AA3062">
      <w:pPr>
        <w:pStyle w:val="2"/>
        <w:ind w:firstLine="602"/>
      </w:pPr>
      <w:bookmarkStart w:id="88" w:name="_Toc16599779"/>
      <w:bookmarkStart w:id="89" w:name="_Toc18591168"/>
      <w:r>
        <w:rPr>
          <w:rFonts w:hint="eastAsia"/>
        </w:rPr>
        <w:t xml:space="preserve">5.3 </w:t>
      </w:r>
      <w:r>
        <w:rPr>
          <w:rFonts w:hint="eastAsia"/>
        </w:rPr>
        <w:t>共有建筑面积的分摊计算方法</w:t>
      </w:r>
      <w:bookmarkEnd w:id="88"/>
      <w:bookmarkEnd w:id="89"/>
    </w:p>
    <w:p w:rsidR="0002029E" w:rsidRDefault="00AA3062">
      <w:pPr>
        <w:ind w:firstLine="560"/>
      </w:pPr>
      <w:r>
        <w:rPr>
          <w:rFonts w:hint="eastAsia"/>
        </w:rPr>
        <w:t>按照共有建筑面积的分类，依次划分并计算幢、层、套（户）或其他单元的共有建筑面积，并依据相关房屋的套内建筑面积按比例进行分摊。</w:t>
      </w:r>
    </w:p>
    <w:p w:rsidR="0002029E" w:rsidRDefault="00AA3062">
      <w:pPr>
        <w:ind w:firstLine="560"/>
        <w:rPr>
          <w:rFonts w:cs="宋体"/>
        </w:rPr>
      </w:pPr>
      <w:r>
        <w:rPr>
          <w:rFonts w:cs="宋体" w:hint="eastAsia"/>
        </w:rPr>
        <w:t>5.3.1</w:t>
      </w:r>
      <w:r>
        <w:rPr>
          <w:rFonts w:hint="eastAsia"/>
        </w:rPr>
        <w:t>单一用途房屋共有建筑面积的分摊方法</w:t>
      </w:r>
    </w:p>
    <w:p w:rsidR="0002029E" w:rsidRDefault="00AA3062">
      <w:pPr>
        <w:ind w:firstLine="560"/>
      </w:pPr>
      <w:r>
        <w:rPr>
          <w:rFonts w:cs="宋体" w:hint="eastAsia"/>
        </w:rPr>
        <w:t>单一用途的房屋，其</w:t>
      </w:r>
      <w:r>
        <w:rPr>
          <w:rFonts w:hint="eastAsia"/>
        </w:rPr>
        <w:t>共有建筑面积的分摊一般采用</w:t>
      </w:r>
      <w:r>
        <w:rPr>
          <w:rFonts w:cs="宋体" w:hint="eastAsia"/>
        </w:rPr>
        <w:t>整幢分摊的方法</w:t>
      </w:r>
      <w:r>
        <w:rPr>
          <w:rFonts w:hint="eastAsia"/>
        </w:rPr>
        <w:t>，根据各套房屋的套内建筑面积，按比例分摊共有建筑面积。</w:t>
      </w:r>
    </w:p>
    <w:p w:rsidR="0002029E" w:rsidRDefault="00AA3062">
      <w:pPr>
        <w:ind w:firstLine="560"/>
      </w:pPr>
      <w:r>
        <w:rPr>
          <w:rFonts w:hint="eastAsia"/>
        </w:rPr>
        <w:t>当单一用途房屋存在下列情况时，则按多功能区分摊计算</w:t>
      </w:r>
    </w:p>
    <w:p w:rsidR="0002029E" w:rsidRDefault="00AA3062">
      <w:pPr>
        <w:ind w:firstLine="560"/>
      </w:pPr>
      <w:r>
        <w:rPr>
          <w:rFonts w:hint="eastAsia"/>
        </w:rPr>
        <w:t>a</w:t>
      </w:r>
      <w:r>
        <w:rPr>
          <w:rFonts w:hint="eastAsia"/>
        </w:rPr>
        <w:t>）当一幢</w:t>
      </w:r>
      <w:r>
        <w:rPr>
          <w:rFonts w:cs="宋体" w:hint="eastAsia"/>
        </w:rPr>
        <w:t>单一用途房屋的楼梯间的设计功能不同、单元楼梯间面积差异较大，且各</w:t>
      </w:r>
      <w:r>
        <w:rPr>
          <w:rFonts w:hint="eastAsia"/>
        </w:rPr>
        <w:t>楼梯间服务的单元面积不同时，应按各梯间细分功能区进行分摊；</w:t>
      </w:r>
    </w:p>
    <w:p w:rsidR="0002029E" w:rsidRDefault="00AA3062">
      <w:pPr>
        <w:ind w:firstLine="560"/>
        <w:rPr>
          <w:rFonts w:cs="宋体"/>
        </w:rPr>
      </w:pPr>
      <w:r>
        <w:rPr>
          <w:rFonts w:hint="eastAsia"/>
        </w:rPr>
        <w:t>b</w:t>
      </w:r>
      <w:r>
        <w:rPr>
          <w:rFonts w:hint="eastAsia"/>
        </w:rPr>
        <w:t>）当一幢</w:t>
      </w:r>
      <w:r>
        <w:rPr>
          <w:rFonts w:cs="宋体" w:hint="eastAsia"/>
        </w:rPr>
        <w:t>单一用途房屋由不同的建筑结构组成、外墙体厚度不同、建筑层数不同，应细分功能区后进行分摊。</w:t>
      </w:r>
    </w:p>
    <w:p w:rsidR="0002029E" w:rsidRDefault="00AA3062">
      <w:pPr>
        <w:ind w:firstLine="560"/>
      </w:pPr>
      <w:r>
        <w:rPr>
          <w:rFonts w:hint="eastAsia"/>
        </w:rPr>
        <w:t>5.3.2</w:t>
      </w:r>
      <w:r>
        <w:rPr>
          <w:rFonts w:hint="eastAsia"/>
        </w:rPr>
        <w:t>住宅楼分摊方法</w:t>
      </w:r>
    </w:p>
    <w:p w:rsidR="0002029E" w:rsidRDefault="00AA3062">
      <w:pPr>
        <w:ind w:firstLine="560"/>
      </w:pPr>
      <w:r>
        <w:rPr>
          <w:rFonts w:hint="eastAsia"/>
        </w:rPr>
        <w:lastRenderedPageBreak/>
        <w:t>a</w:t>
      </w:r>
      <w:r>
        <w:rPr>
          <w:rFonts w:hint="eastAsia"/>
        </w:rPr>
        <w:t>）如按相关房屋的建筑面积按比例进行分摊，其计算公式如下：</w:t>
      </w:r>
    </w:p>
    <w:p w:rsidR="0002029E" w:rsidRDefault="00AA3062">
      <w:pPr>
        <w:ind w:firstLineChars="0" w:firstLine="0"/>
        <w:jc w:val="center"/>
      </w:pPr>
      <w:r>
        <w:rPr>
          <w:rFonts w:hint="eastAsia"/>
        </w:rPr>
        <w:t>δ</w:t>
      </w:r>
      <w:r>
        <w:rPr>
          <w:rFonts w:hint="eastAsia"/>
        </w:rPr>
        <w:t>s</w:t>
      </w:r>
      <w:r>
        <w:rPr>
          <w:rFonts w:hint="eastAsia"/>
          <w:vertAlign w:val="subscript"/>
        </w:rPr>
        <w:t>i</w:t>
      </w:r>
      <w:r>
        <w:rPr>
          <w:rFonts w:hint="eastAsia"/>
        </w:rPr>
        <w:t>=k</w:t>
      </w:r>
      <w:r>
        <w:rPr>
          <w:rFonts w:hint="eastAsia"/>
          <w:vertAlign w:val="subscript"/>
        </w:rPr>
        <w:t>1</w:t>
      </w:r>
      <w:r>
        <w:rPr>
          <w:rFonts w:hint="eastAsia"/>
        </w:rPr>
        <w:t>×</w:t>
      </w:r>
      <w:r>
        <w:rPr>
          <w:rFonts w:hint="eastAsia"/>
          <w:sz w:val="44"/>
        </w:rPr>
        <w:t>s</w:t>
      </w:r>
      <w:r>
        <w:rPr>
          <w:rFonts w:hint="eastAsia"/>
          <w:sz w:val="44"/>
          <w:vertAlign w:val="subscript"/>
        </w:rPr>
        <w:t>i</w:t>
      </w:r>
      <w:r>
        <w:rPr>
          <w:rFonts w:hint="eastAsia"/>
          <w:sz w:val="44"/>
          <w:vertAlign w:val="subscript"/>
        </w:rPr>
        <w:t>，</w:t>
      </w:r>
      <w:r>
        <w:rPr>
          <w:rFonts w:hint="eastAsia"/>
        </w:rPr>
        <w:t>k</w:t>
      </w:r>
      <w:r>
        <w:rPr>
          <w:rFonts w:hint="eastAsia"/>
          <w:vertAlign w:val="subscript"/>
        </w:rPr>
        <w:t>1</w:t>
      </w:r>
      <w:r>
        <w:rPr>
          <w:rFonts w:hint="eastAsia"/>
        </w:rPr>
        <w:t>=</w:t>
      </w:r>
      <w:r>
        <w:rPr>
          <w:rFonts w:hint="eastAsia"/>
        </w:rPr>
        <w:t>Σδ</w:t>
      </w:r>
      <w:r>
        <w:rPr>
          <w:rFonts w:hint="eastAsia"/>
        </w:rPr>
        <w:t>s</w:t>
      </w:r>
      <w:r>
        <w:rPr>
          <w:rFonts w:hint="eastAsia"/>
          <w:vertAlign w:val="subscript"/>
        </w:rPr>
        <w:t>i</w:t>
      </w:r>
      <w:r>
        <w:rPr>
          <w:rFonts w:hint="eastAsia"/>
        </w:rPr>
        <w:t>÷Σ</w:t>
      </w:r>
      <w:r>
        <w:rPr>
          <w:rFonts w:hint="eastAsia"/>
        </w:rPr>
        <w:t>s</w:t>
      </w:r>
      <w:r>
        <w:rPr>
          <w:rFonts w:hint="eastAsia"/>
          <w:vertAlign w:val="subscript"/>
        </w:rPr>
        <w:t>i</w:t>
      </w:r>
    </w:p>
    <w:p w:rsidR="0002029E" w:rsidRDefault="00AA3062">
      <w:pPr>
        <w:ind w:firstLine="560"/>
      </w:pPr>
      <w:r>
        <w:rPr>
          <w:rFonts w:hint="eastAsia"/>
        </w:rPr>
        <w:t>式中：</w:t>
      </w:r>
    </w:p>
    <w:p w:rsidR="0002029E" w:rsidRDefault="00AA3062">
      <w:pPr>
        <w:ind w:firstLine="560"/>
      </w:pPr>
      <w:r>
        <w:rPr>
          <w:rFonts w:hint="eastAsia"/>
        </w:rPr>
        <w:t>k</w:t>
      </w:r>
      <w:r>
        <w:rPr>
          <w:rFonts w:hint="eastAsia"/>
          <w:vertAlign w:val="subscript"/>
        </w:rPr>
        <w:t>1</w:t>
      </w:r>
      <w:r>
        <w:rPr>
          <w:rFonts w:hint="eastAsia"/>
        </w:rPr>
        <w:t>为全楼共用（公用）面积分摊系数；</w:t>
      </w:r>
    </w:p>
    <w:p w:rsidR="0002029E" w:rsidRDefault="00AA3062">
      <w:pPr>
        <w:ind w:firstLine="560"/>
      </w:pPr>
      <w:r>
        <w:rPr>
          <w:rFonts w:hint="eastAsia"/>
        </w:rPr>
        <w:t>s</w:t>
      </w:r>
      <w:r>
        <w:rPr>
          <w:rFonts w:hint="eastAsia"/>
          <w:vertAlign w:val="subscript"/>
        </w:rPr>
        <w:t>i</w:t>
      </w:r>
      <w:r>
        <w:rPr>
          <w:rFonts w:hint="eastAsia"/>
        </w:rPr>
        <w:t>为各单元参加分摊的套内建筑面积（不含阳台面积，以下同），㎡；</w:t>
      </w:r>
    </w:p>
    <w:p w:rsidR="0002029E" w:rsidRDefault="00AA3062">
      <w:pPr>
        <w:ind w:firstLine="560"/>
      </w:pPr>
      <w:r>
        <w:rPr>
          <w:rFonts w:hint="eastAsia"/>
        </w:rPr>
        <w:t>δ</w:t>
      </w:r>
      <w:r>
        <w:rPr>
          <w:rFonts w:hint="eastAsia"/>
        </w:rPr>
        <w:t>s</w:t>
      </w:r>
      <w:r>
        <w:rPr>
          <w:rFonts w:hint="eastAsia"/>
          <w:vertAlign w:val="subscript"/>
        </w:rPr>
        <w:t>i</w:t>
      </w:r>
      <w:r>
        <w:rPr>
          <w:rFonts w:hint="eastAsia"/>
        </w:rPr>
        <w:t>为各单元参加分摊所得的分摊面积，㎡；</w:t>
      </w:r>
    </w:p>
    <w:p w:rsidR="0002029E" w:rsidRDefault="00AA3062">
      <w:pPr>
        <w:ind w:firstLine="560"/>
      </w:pPr>
      <w:r>
        <w:rPr>
          <w:rFonts w:hint="eastAsia"/>
        </w:rPr>
        <w:t>Σδ</w:t>
      </w:r>
      <w:r>
        <w:rPr>
          <w:rFonts w:hint="eastAsia"/>
        </w:rPr>
        <w:t>s</w:t>
      </w:r>
      <w:r>
        <w:rPr>
          <w:rFonts w:hint="eastAsia"/>
          <w:vertAlign w:val="subscript"/>
        </w:rPr>
        <w:t>i</w:t>
      </w:r>
      <w:r>
        <w:rPr>
          <w:rFonts w:hint="eastAsia"/>
        </w:rPr>
        <w:t>为参加全楼分摊的共有建筑面积总和，㎡；</w:t>
      </w:r>
    </w:p>
    <w:p w:rsidR="0002029E" w:rsidRDefault="00AA3062">
      <w:pPr>
        <w:ind w:firstLine="560"/>
      </w:pPr>
      <w:r>
        <w:rPr>
          <w:rFonts w:hint="eastAsia"/>
        </w:rPr>
        <w:t>Σ</w:t>
      </w:r>
      <w:r>
        <w:rPr>
          <w:rFonts w:hint="eastAsia"/>
        </w:rPr>
        <w:t>s</w:t>
      </w:r>
      <w:r>
        <w:rPr>
          <w:rFonts w:hint="eastAsia"/>
          <w:vertAlign w:val="subscript"/>
        </w:rPr>
        <w:t>i</w:t>
      </w:r>
      <w:r>
        <w:rPr>
          <w:rFonts w:hint="eastAsia"/>
        </w:rPr>
        <w:t>为参加全楼分摊的各单元套内建筑面积总和，㎡；</w:t>
      </w:r>
    </w:p>
    <w:p w:rsidR="0002029E" w:rsidRDefault="00AA3062">
      <w:pPr>
        <w:ind w:firstLine="560"/>
      </w:pPr>
      <w:r>
        <w:rPr>
          <w:rFonts w:hint="eastAsia"/>
        </w:rPr>
        <w:t>b</w:t>
      </w:r>
      <w:r>
        <w:rPr>
          <w:rFonts w:hint="eastAsia"/>
        </w:rPr>
        <w:t>）住宅楼梯间应按单元进行分摊，其分摊方法按下式计算：</w:t>
      </w:r>
    </w:p>
    <w:p w:rsidR="0002029E" w:rsidRDefault="00AA3062">
      <w:pPr>
        <w:ind w:firstLineChars="0" w:firstLine="0"/>
        <w:jc w:val="center"/>
        <w:rPr>
          <w:vertAlign w:val="subscript"/>
        </w:rPr>
      </w:pPr>
      <w:r>
        <w:rPr>
          <w:rFonts w:hint="eastAsia"/>
        </w:rPr>
        <w:t>δ</w:t>
      </w:r>
      <w:r>
        <w:rPr>
          <w:rFonts w:hint="eastAsia"/>
        </w:rPr>
        <w:t>s</w:t>
      </w:r>
      <w:r>
        <w:rPr>
          <w:rFonts w:hint="eastAsia"/>
          <w:vertAlign w:val="subscript"/>
        </w:rPr>
        <w:t>j</w:t>
      </w:r>
      <w:r>
        <w:rPr>
          <w:rFonts w:hint="eastAsia"/>
        </w:rPr>
        <w:t>=k</w:t>
      </w:r>
      <w:r>
        <w:rPr>
          <w:rFonts w:hint="eastAsia"/>
          <w:vertAlign w:val="subscript"/>
        </w:rPr>
        <w:t>2</w:t>
      </w:r>
      <w:r>
        <w:rPr>
          <w:rFonts w:hint="eastAsia"/>
        </w:rPr>
        <w:t>×</w:t>
      </w:r>
      <w:r>
        <w:rPr>
          <w:rFonts w:hint="eastAsia"/>
        </w:rPr>
        <w:t>S</w:t>
      </w:r>
      <w:r>
        <w:rPr>
          <w:rFonts w:hint="eastAsia"/>
          <w:vertAlign w:val="subscript"/>
        </w:rPr>
        <w:t>i</w:t>
      </w:r>
      <w:r>
        <w:rPr>
          <w:rFonts w:hint="eastAsia"/>
        </w:rPr>
        <w:t xml:space="preserve"> , k</w:t>
      </w:r>
      <w:r>
        <w:rPr>
          <w:rFonts w:hint="eastAsia"/>
          <w:vertAlign w:val="subscript"/>
        </w:rPr>
        <w:t>2</w:t>
      </w:r>
      <w:r>
        <w:rPr>
          <w:rFonts w:hint="eastAsia"/>
        </w:rPr>
        <w:t>=</w:t>
      </w:r>
      <w:r>
        <w:rPr>
          <w:rFonts w:hint="eastAsia"/>
        </w:rPr>
        <w:t>Σδ</w:t>
      </w:r>
      <w:r>
        <w:rPr>
          <w:rFonts w:hint="eastAsia"/>
        </w:rPr>
        <w:t>s</w:t>
      </w:r>
      <w:r>
        <w:rPr>
          <w:rFonts w:hint="eastAsia"/>
          <w:vertAlign w:val="subscript"/>
        </w:rPr>
        <w:t>j</w:t>
      </w:r>
      <w:r>
        <w:rPr>
          <w:rFonts w:hint="eastAsia"/>
        </w:rPr>
        <w:t>÷Σ</w:t>
      </w:r>
      <w:r>
        <w:rPr>
          <w:rFonts w:hint="eastAsia"/>
        </w:rPr>
        <w:t>S</w:t>
      </w:r>
      <w:r>
        <w:rPr>
          <w:rFonts w:hint="eastAsia"/>
          <w:vertAlign w:val="subscript"/>
        </w:rPr>
        <w:t>i</w:t>
      </w:r>
    </w:p>
    <w:p w:rsidR="0002029E" w:rsidRDefault="00AA3062">
      <w:pPr>
        <w:ind w:firstLine="560"/>
      </w:pPr>
      <w:r>
        <w:rPr>
          <w:rFonts w:hint="eastAsia"/>
        </w:rPr>
        <w:t>式中</w:t>
      </w:r>
      <w:r>
        <w:rPr>
          <w:rFonts w:hint="eastAsia"/>
        </w:rPr>
        <w:t>:</w:t>
      </w:r>
    </w:p>
    <w:p w:rsidR="0002029E" w:rsidRDefault="00AA3062">
      <w:pPr>
        <w:ind w:firstLine="560"/>
      </w:pPr>
      <w:r>
        <w:rPr>
          <w:rFonts w:hint="eastAsia"/>
        </w:rPr>
        <w:t>k</w:t>
      </w:r>
      <w:r>
        <w:rPr>
          <w:rFonts w:hint="eastAsia"/>
          <w:vertAlign w:val="subscript"/>
        </w:rPr>
        <w:t>2</w:t>
      </w:r>
      <w:r>
        <w:rPr>
          <w:rFonts w:hint="eastAsia"/>
        </w:rPr>
        <w:t>为单元共有面积分摊系数；</w:t>
      </w:r>
    </w:p>
    <w:p w:rsidR="0002029E" w:rsidRDefault="00AA3062">
      <w:pPr>
        <w:ind w:firstLine="560"/>
      </w:pPr>
      <w:r>
        <w:rPr>
          <w:rFonts w:hint="eastAsia"/>
        </w:rPr>
        <w:t>S</w:t>
      </w:r>
      <w:r>
        <w:rPr>
          <w:rFonts w:hint="eastAsia"/>
          <w:vertAlign w:val="subscript"/>
        </w:rPr>
        <w:t>i</w:t>
      </w:r>
      <w:r>
        <w:rPr>
          <w:rFonts w:hint="eastAsia"/>
        </w:rPr>
        <w:t>为各套（户）参加分摊的套内建筑面积，㎡；</w:t>
      </w:r>
    </w:p>
    <w:p w:rsidR="0002029E" w:rsidRDefault="00AA3062">
      <w:pPr>
        <w:ind w:firstLine="560"/>
      </w:pPr>
      <w:r>
        <w:rPr>
          <w:rFonts w:hint="eastAsia"/>
        </w:rPr>
        <w:t>δ</w:t>
      </w:r>
      <w:r>
        <w:rPr>
          <w:rFonts w:hint="eastAsia"/>
        </w:rPr>
        <w:t>s</w:t>
      </w:r>
      <w:r>
        <w:rPr>
          <w:rFonts w:hint="eastAsia"/>
          <w:vertAlign w:val="subscript"/>
        </w:rPr>
        <w:t>j</w:t>
      </w:r>
      <w:r>
        <w:rPr>
          <w:rFonts w:hint="eastAsia"/>
        </w:rPr>
        <w:t>-</w:t>
      </w:r>
      <w:r>
        <w:rPr>
          <w:rFonts w:hint="eastAsia"/>
        </w:rPr>
        <w:t>为各套（户）参加分摊所得的面积，㎡；</w:t>
      </w:r>
    </w:p>
    <w:p w:rsidR="0002029E" w:rsidRDefault="00AA3062">
      <w:pPr>
        <w:ind w:firstLine="560"/>
      </w:pPr>
      <w:r>
        <w:rPr>
          <w:rFonts w:hint="eastAsia"/>
        </w:rPr>
        <w:t>Σδ</w:t>
      </w:r>
      <w:r>
        <w:rPr>
          <w:rFonts w:hint="eastAsia"/>
        </w:rPr>
        <w:t>s</w:t>
      </w:r>
      <w:r>
        <w:rPr>
          <w:rFonts w:hint="eastAsia"/>
          <w:vertAlign w:val="subscript"/>
        </w:rPr>
        <w:t>j</w:t>
      </w:r>
      <w:r>
        <w:rPr>
          <w:rFonts w:hint="eastAsia"/>
        </w:rPr>
        <w:t>-</w:t>
      </w:r>
      <w:r>
        <w:rPr>
          <w:rFonts w:hint="eastAsia"/>
        </w:rPr>
        <w:t>为参加各单元分摊的共有建筑面积总和，㎡；</w:t>
      </w:r>
    </w:p>
    <w:p w:rsidR="0002029E" w:rsidRDefault="00AA3062">
      <w:pPr>
        <w:ind w:firstLine="560"/>
      </w:pPr>
      <w:r>
        <w:rPr>
          <w:rFonts w:hint="eastAsia"/>
        </w:rPr>
        <w:t>Σ</w:t>
      </w:r>
      <w:r>
        <w:rPr>
          <w:rFonts w:hint="eastAsia"/>
        </w:rPr>
        <w:t>S</w:t>
      </w:r>
      <w:r>
        <w:rPr>
          <w:rFonts w:hint="eastAsia"/>
          <w:vertAlign w:val="subscript"/>
        </w:rPr>
        <w:t>i</w:t>
      </w:r>
      <w:r>
        <w:rPr>
          <w:rFonts w:hint="eastAsia"/>
        </w:rPr>
        <w:t>-</w:t>
      </w:r>
      <w:r>
        <w:rPr>
          <w:rFonts w:hint="eastAsia"/>
        </w:rPr>
        <w:t>为参加各单元分摊的各套（户）内建筑面积总和，㎡；</w:t>
      </w:r>
    </w:p>
    <w:p w:rsidR="0002029E" w:rsidRDefault="00AA3062">
      <w:pPr>
        <w:ind w:firstLine="560"/>
      </w:pPr>
      <w:r>
        <w:rPr>
          <w:rFonts w:hint="eastAsia"/>
        </w:rPr>
        <w:t>c</w:t>
      </w:r>
      <w:r>
        <w:rPr>
          <w:rFonts w:hint="eastAsia"/>
        </w:rPr>
        <w:t>）各套（户）的建筑面积为</w:t>
      </w:r>
    </w:p>
    <w:p w:rsidR="0002029E" w:rsidRDefault="00AA3062">
      <w:pPr>
        <w:ind w:firstLine="560"/>
        <w:rPr>
          <w:rFonts w:cs="宋体"/>
        </w:rPr>
      </w:pPr>
      <w:r>
        <w:rPr>
          <w:rFonts w:hint="eastAsia"/>
        </w:rPr>
        <w:t>（</w:t>
      </w:r>
      <w:r>
        <w:rPr>
          <w:rFonts w:hint="eastAsia"/>
        </w:rPr>
        <w:t>1+k</w:t>
      </w:r>
      <w:r>
        <w:rPr>
          <w:rFonts w:hint="eastAsia"/>
          <w:vertAlign w:val="subscript"/>
        </w:rPr>
        <w:t>1</w:t>
      </w:r>
      <w:r>
        <w:rPr>
          <w:rFonts w:hint="eastAsia"/>
        </w:rPr>
        <w:t>+k</w:t>
      </w:r>
      <w:r>
        <w:rPr>
          <w:rFonts w:hint="eastAsia"/>
          <w:vertAlign w:val="subscript"/>
        </w:rPr>
        <w:t>2</w:t>
      </w:r>
      <w:r>
        <w:rPr>
          <w:rFonts w:hint="eastAsia"/>
        </w:rPr>
        <w:t>）×各套（户）参加共有建筑面积分摊的</w:t>
      </w:r>
      <w:r>
        <w:rPr>
          <w:rFonts w:cs="宋体" w:hint="eastAsia"/>
        </w:rPr>
        <w:t>套内建筑面积</w:t>
      </w:r>
      <w:r>
        <w:rPr>
          <w:rFonts w:cs="宋体" w:hint="eastAsia"/>
        </w:rPr>
        <w:t>+</w:t>
      </w:r>
      <w:r>
        <w:rPr>
          <w:rFonts w:cs="宋体" w:hint="eastAsia"/>
        </w:rPr>
        <w:t>阳台面积（或阁楼面积）</w:t>
      </w:r>
    </w:p>
    <w:p w:rsidR="0002029E" w:rsidRDefault="00AA3062">
      <w:pPr>
        <w:ind w:firstLine="560"/>
      </w:pPr>
      <w:r>
        <w:rPr>
          <w:rFonts w:hint="eastAsia"/>
        </w:rPr>
        <w:t>共用（公用）建筑面积的分摊系数取位应保证以此分摊系数计算的各套（单位）建筑面积累计之和与按整栋计算的房屋总建筑面积之</w:t>
      </w:r>
      <w:r>
        <w:rPr>
          <w:rFonts w:hint="eastAsia"/>
        </w:rPr>
        <w:lastRenderedPageBreak/>
        <w:t>差的绝对值小于或等于</w:t>
      </w:r>
      <w:r>
        <w:rPr>
          <w:rFonts w:hint="eastAsia"/>
        </w:rPr>
        <w:t>0.01</w:t>
      </w:r>
      <w:r>
        <w:rPr>
          <w:rFonts w:hint="eastAsia"/>
        </w:rPr>
        <w:t>平方米为原则，一般保留不少于小数点后</w:t>
      </w:r>
      <w:r w:rsidR="00834CD9">
        <w:rPr>
          <w:rFonts w:hint="eastAsia"/>
        </w:rPr>
        <w:t>八</w:t>
      </w:r>
      <w:r>
        <w:rPr>
          <w:rFonts w:hint="eastAsia"/>
        </w:rPr>
        <w:t>位。</w:t>
      </w:r>
    </w:p>
    <w:p w:rsidR="0002029E" w:rsidRDefault="00AA3062">
      <w:pPr>
        <w:ind w:firstLine="560"/>
      </w:pPr>
      <w:r>
        <w:rPr>
          <w:rFonts w:ascii="宋体" w:hAnsi="宋体" w:cs="宋体" w:hint="eastAsia"/>
        </w:rPr>
        <w:t>5.3.3</w:t>
      </w:r>
      <w:r>
        <w:rPr>
          <w:rFonts w:hint="eastAsia"/>
        </w:rPr>
        <w:t>商住楼共有建筑面积的分摊方法</w:t>
      </w:r>
    </w:p>
    <w:p w:rsidR="0002029E" w:rsidRDefault="00AA3062">
      <w:pPr>
        <w:ind w:firstLine="560"/>
      </w:pPr>
      <w:r>
        <w:rPr>
          <w:rFonts w:ascii="宋体" w:hAnsi="宋体" w:cs="宋体" w:hint="eastAsia"/>
        </w:rPr>
        <w:t>a）</w:t>
      </w:r>
      <w:r>
        <w:rPr>
          <w:rFonts w:hint="eastAsia"/>
        </w:rPr>
        <w:t>首先根据住宅、商业或办公等不同使用功能按各自的套内建筑面积将全幢的共有建筑面积分摊成住宅、商业或办公两部分，即住宅部分分摊得到的全幢共有建筑面积和商业或办公部分分摊得到的全幢共有建筑面积，然后住宅、商业或办公部分将所得的分摊面积再各自进行分摊。</w:t>
      </w:r>
    </w:p>
    <w:p w:rsidR="0002029E" w:rsidRDefault="00AA3062">
      <w:pPr>
        <w:ind w:firstLine="560"/>
      </w:pPr>
      <w:r>
        <w:rPr>
          <w:rFonts w:hint="eastAsia"/>
        </w:rPr>
        <w:t>住宅部分：将分摊得到的幢共有建筑面积，加上住宅部分本身的共有建筑面积，依照第</w:t>
      </w:r>
      <w:r>
        <w:rPr>
          <w:rFonts w:hint="eastAsia"/>
        </w:rPr>
        <w:t>5.3.2</w:t>
      </w:r>
      <w:r>
        <w:rPr>
          <w:rFonts w:hint="eastAsia"/>
        </w:rPr>
        <w:t>条的规定计算各套（户）房屋的分摊面积及建筑面积。</w:t>
      </w:r>
    </w:p>
    <w:p w:rsidR="0002029E" w:rsidRDefault="00AA3062">
      <w:pPr>
        <w:ind w:firstLine="560"/>
      </w:pPr>
      <w:r>
        <w:rPr>
          <w:rFonts w:hint="eastAsia"/>
        </w:rPr>
        <w:t>商业或办公部分：将分摊得到的幢共有建筑面积，加上本身的共有建筑面积，按各层的套内建筑面积依比例分摊至各层，作为各层共有建筑面积的一部分，加至各层的共有建筑面积中，得到各层总的共有建筑面积，然后再根据层各套（户）房屋的套内建筑面积按比例分摊至各套（户），计算出各套（户）房屋的分摊面积及建筑面积。</w:t>
      </w:r>
    </w:p>
    <w:p w:rsidR="0002029E" w:rsidRDefault="00AA3062">
      <w:pPr>
        <w:ind w:firstLine="560"/>
      </w:pPr>
      <w:r>
        <w:rPr>
          <w:rFonts w:hint="eastAsia"/>
        </w:rPr>
        <w:t>b</w:t>
      </w:r>
      <w:r>
        <w:rPr>
          <w:rFonts w:hint="eastAsia"/>
        </w:rPr>
        <w:t>）设计仅为其他功能区服务，必须穿过某功能区，且该功能区不使用的垂直通道、水平通道及通风井、管道井、垃圾道等应按实际层数计算建筑面积，并按整幢共有建筑面积计算。</w:t>
      </w:r>
    </w:p>
    <w:p w:rsidR="0002029E" w:rsidRDefault="00AA3062">
      <w:pPr>
        <w:ind w:firstLine="560"/>
      </w:pPr>
      <w:r>
        <w:rPr>
          <w:rFonts w:hint="eastAsia"/>
        </w:rPr>
        <w:t>5.3.4</w:t>
      </w:r>
      <w:r>
        <w:rPr>
          <w:rFonts w:hint="eastAsia"/>
        </w:rPr>
        <w:t>多功能综合楼共有</w:t>
      </w:r>
      <w:r>
        <w:rPr>
          <w:rFonts w:hint="eastAsia"/>
        </w:rPr>
        <w:t>(</w:t>
      </w:r>
      <w:r>
        <w:rPr>
          <w:rFonts w:hint="eastAsia"/>
        </w:rPr>
        <w:t>公用</w:t>
      </w:r>
      <w:r>
        <w:rPr>
          <w:rFonts w:hint="eastAsia"/>
        </w:rPr>
        <w:t>)</w:t>
      </w:r>
      <w:r>
        <w:rPr>
          <w:rFonts w:hint="eastAsia"/>
        </w:rPr>
        <w:t>建筑面积的分摊方法</w:t>
      </w:r>
    </w:p>
    <w:p w:rsidR="0002029E" w:rsidRDefault="00AA3062">
      <w:pPr>
        <w:ind w:firstLine="560"/>
      </w:pPr>
      <w:r>
        <w:rPr>
          <w:rFonts w:hint="eastAsia"/>
        </w:rPr>
        <w:t>多功能综合楼共有</w:t>
      </w:r>
      <w:r>
        <w:rPr>
          <w:rFonts w:hint="eastAsia"/>
        </w:rPr>
        <w:t>(</w:t>
      </w:r>
      <w:r>
        <w:rPr>
          <w:rFonts w:hint="eastAsia"/>
        </w:rPr>
        <w:t>公用</w:t>
      </w:r>
      <w:r>
        <w:rPr>
          <w:rFonts w:hint="eastAsia"/>
        </w:rPr>
        <w:t>)</w:t>
      </w:r>
      <w:r>
        <w:rPr>
          <w:rFonts w:hint="eastAsia"/>
        </w:rPr>
        <w:t>建筑面积按照各自的功能，参照商住楼的分摊计算方法进行分摊，一般需进行多级分摊。</w:t>
      </w:r>
    </w:p>
    <w:p w:rsidR="0002029E" w:rsidRDefault="00AA3062">
      <w:pPr>
        <w:ind w:firstLine="560"/>
      </w:pPr>
      <w:r>
        <w:rPr>
          <w:rFonts w:hint="eastAsia"/>
        </w:rPr>
        <w:lastRenderedPageBreak/>
        <w:t>5.3.5</w:t>
      </w:r>
      <w:r>
        <w:rPr>
          <w:rFonts w:hint="eastAsia"/>
        </w:rPr>
        <w:t>对于同一幢楼的不同塔楼，应分别划分为不同功能区；塔楼内有多个独立楼梯或电梯的，还应细分功能区分别计算。</w:t>
      </w:r>
    </w:p>
    <w:p w:rsidR="0002029E" w:rsidRDefault="00AA3062">
      <w:pPr>
        <w:ind w:firstLine="560"/>
      </w:pPr>
      <w:r>
        <w:rPr>
          <w:rFonts w:hint="eastAsia"/>
        </w:rPr>
        <w:t>5.3.6</w:t>
      </w:r>
      <w:r>
        <w:rPr>
          <w:rFonts w:hint="eastAsia"/>
        </w:rPr>
        <w:t>商场内部分割成通道和若干铺位时，通道的建筑面积由所有铺位按其套内建筑面积依比例分摊。</w:t>
      </w:r>
    </w:p>
    <w:p w:rsidR="0002029E" w:rsidRDefault="00AA3062">
      <w:pPr>
        <w:ind w:firstLine="560"/>
      </w:pPr>
      <w:r>
        <w:rPr>
          <w:rFonts w:cs="宋体" w:hint="eastAsia"/>
        </w:rPr>
        <w:t>5.3.7</w:t>
      </w:r>
      <w:r>
        <w:rPr>
          <w:rFonts w:hint="eastAsia"/>
        </w:rPr>
        <w:t>有地下室的建筑，其核心筒部分和楼梯等纵向共有部位，根据房屋的实际情况，按地上地下分开处理，并由使用该纵向共有部位的功能区分别分摊。若地下层功能与其上层功能一致时，该功能区内的核心筒部分和楼梯等纵向共有部位可从该功能区与其他功能区的分界线处分开。</w:t>
      </w:r>
    </w:p>
    <w:p w:rsidR="0002029E" w:rsidRDefault="00AA3062">
      <w:pPr>
        <w:ind w:firstLine="560"/>
      </w:pPr>
      <w:r>
        <w:rPr>
          <w:rFonts w:hint="eastAsia"/>
        </w:rPr>
        <w:t>5.3.8</w:t>
      </w:r>
      <w:r>
        <w:rPr>
          <w:rFonts w:hint="eastAsia"/>
        </w:rPr>
        <w:t>突出屋面的楼梯间、电梯机房计入该幢共有建筑面积。</w:t>
      </w:r>
    </w:p>
    <w:p w:rsidR="0002029E" w:rsidRDefault="00AA3062">
      <w:pPr>
        <w:ind w:firstLine="560"/>
        <w:rPr>
          <w:rFonts w:cs="宋体"/>
        </w:rPr>
      </w:pPr>
      <w:r>
        <w:rPr>
          <w:rFonts w:cs="宋体" w:hint="eastAsia"/>
        </w:rPr>
        <w:t>5.3.9</w:t>
      </w:r>
      <w:r>
        <w:rPr>
          <w:rFonts w:cs="宋体" w:hint="eastAsia"/>
        </w:rPr>
        <w:t>幢的划分</w:t>
      </w:r>
    </w:p>
    <w:p w:rsidR="0002029E" w:rsidRDefault="00AA3062">
      <w:pPr>
        <w:ind w:firstLine="560"/>
      </w:pPr>
      <w:r>
        <w:rPr>
          <w:rFonts w:hint="eastAsia"/>
        </w:rPr>
        <w:t>幢系指一座独立的，包括不同结构和不同层数的房屋。实际分摊计算中，可按下列划分：</w:t>
      </w:r>
    </w:p>
    <w:p w:rsidR="0002029E" w:rsidRDefault="00AA3062">
      <w:pPr>
        <w:ind w:firstLine="560"/>
      </w:pPr>
      <w:r>
        <w:rPr>
          <w:rFonts w:hint="eastAsia"/>
        </w:rPr>
        <w:t>a</w:t>
      </w:r>
      <w:r>
        <w:rPr>
          <w:rFonts w:hint="eastAsia"/>
        </w:rPr>
        <w:t>）结构和功能不同的房屋，可分别设幢；</w:t>
      </w:r>
    </w:p>
    <w:p w:rsidR="0002029E" w:rsidRDefault="00AA3062">
      <w:pPr>
        <w:ind w:firstLine="560"/>
      </w:pPr>
      <w:r>
        <w:rPr>
          <w:rFonts w:hint="eastAsia"/>
        </w:rPr>
        <w:t>b</w:t>
      </w:r>
      <w:r>
        <w:rPr>
          <w:rFonts w:hint="eastAsia"/>
        </w:rPr>
        <w:t>）底部一层或几层为独立使用的整体，上部为多个塔楼组成的房屋，可按一幢处理，但塔楼应按多个功能区处理；若底部具有独立的权属分割界线，且可独立使用，与相应的塔楼对应，可分别设幢；</w:t>
      </w:r>
    </w:p>
    <w:p w:rsidR="0002029E" w:rsidRDefault="00AA3062">
      <w:pPr>
        <w:ind w:firstLine="560"/>
      </w:pPr>
      <w:r>
        <w:rPr>
          <w:rFonts w:hint="eastAsia"/>
        </w:rPr>
        <w:t>c</w:t>
      </w:r>
      <w:r>
        <w:rPr>
          <w:rFonts w:hint="eastAsia"/>
        </w:rPr>
        <w:t>）仅地下室（半地下室）相连，地上为多幢独立的房屋，按多幢处理，地下室可独立设幢；</w:t>
      </w:r>
    </w:p>
    <w:p w:rsidR="0002029E" w:rsidRDefault="00AA3062">
      <w:pPr>
        <w:ind w:firstLine="560"/>
      </w:pPr>
      <w:r>
        <w:rPr>
          <w:rFonts w:hint="eastAsia"/>
        </w:rPr>
        <w:t>d</w:t>
      </w:r>
      <w:r>
        <w:rPr>
          <w:rFonts w:hint="eastAsia"/>
        </w:rPr>
        <w:t>）仅以连廊相连的房屋，按多幢处理。</w:t>
      </w:r>
      <w:bookmarkEnd w:id="86"/>
      <w:bookmarkEnd w:id="87"/>
    </w:p>
    <w:p w:rsidR="0002029E" w:rsidRDefault="00AA3062">
      <w:pPr>
        <w:pStyle w:val="1"/>
        <w:ind w:firstLine="723"/>
      </w:pPr>
      <w:bookmarkStart w:id="90" w:name="_Toc305164049"/>
      <w:bookmarkStart w:id="91" w:name="_Toc306695132"/>
      <w:bookmarkStart w:id="92" w:name="_Toc16599780"/>
      <w:bookmarkStart w:id="93" w:name="_Toc18591169"/>
      <w:r>
        <w:rPr>
          <w:rFonts w:hint="eastAsia"/>
        </w:rPr>
        <w:lastRenderedPageBreak/>
        <w:t xml:space="preserve">6  </w:t>
      </w:r>
      <w:r>
        <w:rPr>
          <w:rFonts w:hint="eastAsia"/>
        </w:rPr>
        <w:t>房屋面积变更</w:t>
      </w:r>
      <w:bookmarkEnd w:id="90"/>
      <w:bookmarkEnd w:id="91"/>
      <w:r>
        <w:rPr>
          <w:rFonts w:hint="eastAsia"/>
        </w:rPr>
        <w:t>测算</w:t>
      </w:r>
      <w:bookmarkEnd w:id="92"/>
      <w:bookmarkEnd w:id="93"/>
    </w:p>
    <w:p w:rsidR="0002029E" w:rsidRDefault="00AA3062">
      <w:pPr>
        <w:pStyle w:val="2"/>
        <w:ind w:firstLine="602"/>
      </w:pPr>
      <w:bookmarkStart w:id="94" w:name="_Toc305164050"/>
      <w:bookmarkStart w:id="95" w:name="_Toc306695133"/>
      <w:bookmarkStart w:id="96" w:name="_Toc16599781"/>
      <w:bookmarkStart w:id="97" w:name="_Toc18591170"/>
      <w:r>
        <w:rPr>
          <w:rFonts w:hint="eastAsia"/>
        </w:rPr>
        <w:t>6.1</w:t>
      </w:r>
      <w:r>
        <w:rPr>
          <w:rFonts w:hint="eastAsia"/>
        </w:rPr>
        <w:t>变更测算的概念</w:t>
      </w:r>
      <w:bookmarkEnd w:id="94"/>
      <w:bookmarkEnd w:id="95"/>
      <w:bookmarkEnd w:id="96"/>
      <w:bookmarkEnd w:id="97"/>
    </w:p>
    <w:p w:rsidR="0002029E" w:rsidRDefault="00AA3062">
      <w:pPr>
        <w:ind w:firstLine="560"/>
      </w:pPr>
      <w:r>
        <w:rPr>
          <w:rFonts w:hint="eastAsia"/>
        </w:rPr>
        <w:t>变更测算指因房屋现状或权属变更而进行的房屋面积测算。</w:t>
      </w:r>
    </w:p>
    <w:p w:rsidR="0002029E" w:rsidRDefault="00AA3062">
      <w:pPr>
        <w:pStyle w:val="2"/>
        <w:ind w:firstLine="602"/>
      </w:pPr>
      <w:bookmarkStart w:id="98" w:name="_Toc16599782"/>
      <w:bookmarkStart w:id="99" w:name="_Toc18591171"/>
      <w:bookmarkStart w:id="100" w:name="_Toc306695134"/>
      <w:bookmarkStart w:id="101" w:name="_Toc305164051"/>
      <w:r>
        <w:rPr>
          <w:rFonts w:hint="eastAsia"/>
        </w:rPr>
        <w:t>6.2</w:t>
      </w:r>
      <w:r>
        <w:rPr>
          <w:rFonts w:hint="eastAsia"/>
        </w:rPr>
        <w:t>变更测算的分类</w:t>
      </w:r>
      <w:bookmarkEnd w:id="98"/>
      <w:bookmarkEnd w:id="99"/>
    </w:p>
    <w:p w:rsidR="0002029E" w:rsidRDefault="00AA3062">
      <w:pPr>
        <w:ind w:firstLine="560"/>
      </w:pPr>
      <w:r>
        <w:rPr>
          <w:rFonts w:hint="eastAsia"/>
        </w:rPr>
        <w:t>变更测算分为现状变更测算和权属变更测算。</w:t>
      </w:r>
    </w:p>
    <w:p w:rsidR="0002029E" w:rsidRDefault="00AA3062">
      <w:pPr>
        <w:pStyle w:val="2"/>
        <w:ind w:firstLine="602"/>
      </w:pPr>
      <w:bookmarkStart w:id="102" w:name="_Toc16599783"/>
      <w:bookmarkStart w:id="103" w:name="_Toc18591172"/>
      <w:r>
        <w:rPr>
          <w:rFonts w:hint="eastAsia"/>
        </w:rPr>
        <w:t>6.3</w:t>
      </w:r>
      <w:r>
        <w:rPr>
          <w:rFonts w:hint="eastAsia"/>
        </w:rPr>
        <w:t>变更测算的一般原则</w:t>
      </w:r>
      <w:bookmarkEnd w:id="100"/>
      <w:bookmarkEnd w:id="101"/>
      <w:bookmarkEnd w:id="102"/>
      <w:bookmarkEnd w:id="103"/>
    </w:p>
    <w:p w:rsidR="0002029E" w:rsidRDefault="00AA3062">
      <w:pPr>
        <w:ind w:firstLine="560"/>
      </w:pPr>
      <w:r>
        <w:rPr>
          <w:rFonts w:hint="eastAsia"/>
        </w:rPr>
        <w:t>6.3.1</w:t>
      </w:r>
      <w:r>
        <w:rPr>
          <w:rFonts w:hint="eastAsia"/>
        </w:rPr>
        <w:t>变更测算应该在委托人提供基础资料上进行；</w:t>
      </w:r>
    </w:p>
    <w:p w:rsidR="0002029E" w:rsidRDefault="00AA3062">
      <w:pPr>
        <w:ind w:firstLine="560"/>
      </w:pPr>
      <w:r>
        <w:rPr>
          <w:rFonts w:hint="eastAsia"/>
        </w:rPr>
        <w:t>6.3.2</w:t>
      </w:r>
      <w:r>
        <w:rPr>
          <w:rFonts w:hint="eastAsia"/>
        </w:rPr>
        <w:t>变更测算适用于已竣工（建成）且已进行过房屋面积测算的房屋；</w:t>
      </w:r>
    </w:p>
    <w:p w:rsidR="0002029E" w:rsidRDefault="00AA3062">
      <w:pPr>
        <w:ind w:firstLine="560"/>
      </w:pPr>
      <w:r>
        <w:rPr>
          <w:rFonts w:hint="eastAsia"/>
        </w:rPr>
        <w:t>6.3.3</w:t>
      </w:r>
      <w:r>
        <w:rPr>
          <w:rFonts w:hint="eastAsia"/>
        </w:rPr>
        <w:t>对已登记发证的房屋，在变更测算时，除原登记面积有足够证据证明是错误的，原则上应保持原来登记范围的登记面积不变基础上进行变更测算；</w:t>
      </w:r>
    </w:p>
    <w:p w:rsidR="0002029E" w:rsidRDefault="00AA3062">
      <w:pPr>
        <w:ind w:firstLine="560"/>
      </w:pPr>
      <w:r>
        <w:rPr>
          <w:rFonts w:hint="eastAsia"/>
        </w:rPr>
        <w:t>6.3.4</w:t>
      </w:r>
      <w:r>
        <w:rPr>
          <w:rFonts w:hint="eastAsia"/>
        </w:rPr>
        <w:t>一般情况下，变更测算应采用原计算规则进行，但由变更测算带来的变更范围内新产生共有建筑面积，按现规程进行分摊计算；如所有产权人书面同意，在不涉及其它产权人时，也可按现行规定对整幢重新测算。</w:t>
      </w:r>
    </w:p>
    <w:p w:rsidR="0002029E" w:rsidRDefault="00AA3062">
      <w:pPr>
        <w:pStyle w:val="2"/>
        <w:ind w:firstLine="602"/>
      </w:pPr>
      <w:bookmarkStart w:id="104" w:name="_Toc305164052"/>
      <w:bookmarkStart w:id="105" w:name="_Toc306695135"/>
      <w:bookmarkStart w:id="106" w:name="_Toc16599784"/>
      <w:bookmarkStart w:id="107" w:name="_Toc18591173"/>
      <w:r>
        <w:rPr>
          <w:rFonts w:hint="eastAsia"/>
        </w:rPr>
        <w:lastRenderedPageBreak/>
        <w:t>6.4</w:t>
      </w:r>
      <w:r>
        <w:rPr>
          <w:rFonts w:hint="eastAsia"/>
        </w:rPr>
        <w:t>变更测算的处理方法</w:t>
      </w:r>
      <w:bookmarkEnd w:id="104"/>
      <w:bookmarkEnd w:id="105"/>
      <w:bookmarkEnd w:id="106"/>
      <w:bookmarkEnd w:id="107"/>
      <w:r>
        <w:rPr>
          <w:rFonts w:hint="eastAsia"/>
        </w:rPr>
        <w:t xml:space="preserve"> </w:t>
      </w:r>
    </w:p>
    <w:p w:rsidR="0002029E" w:rsidRDefault="00AA3062">
      <w:pPr>
        <w:ind w:firstLine="560"/>
      </w:pPr>
      <w:r>
        <w:rPr>
          <w:rFonts w:hint="eastAsia"/>
        </w:rPr>
        <w:t>6.4.1</w:t>
      </w:r>
      <w:r>
        <w:rPr>
          <w:rFonts w:hint="eastAsia"/>
        </w:rPr>
        <w:t>一幢房屋增加部分建筑空间，且增加部分不能成为独立的一幢，而是成为原有建筑的一部分，与原有建筑共享全部或部分公共空间时，整个建筑或相应的功能区应重新分摊计算。</w:t>
      </w:r>
    </w:p>
    <w:p w:rsidR="0002029E" w:rsidRDefault="00AA3062">
      <w:pPr>
        <w:ind w:firstLine="560"/>
      </w:pPr>
      <w:r>
        <w:rPr>
          <w:rFonts w:hint="eastAsia"/>
        </w:rPr>
        <w:t>6.4.2</w:t>
      </w:r>
      <w:r>
        <w:rPr>
          <w:rFonts w:hint="eastAsia"/>
        </w:rPr>
        <w:t>一般情况下，对已进行过测绘的房屋或已办理产权登记的房屋，在对其进行分割测绘时，可只对各分户的套内建筑面积进行实测，在原测算面积或产权登记面积不变的基础上，按各分户套内建筑面积进行分摊计算。</w:t>
      </w:r>
    </w:p>
    <w:p w:rsidR="0002029E" w:rsidRDefault="00AA3062">
      <w:pPr>
        <w:ind w:firstLine="560"/>
      </w:pPr>
      <w:r>
        <w:rPr>
          <w:rFonts w:hint="eastAsia"/>
        </w:rPr>
        <w:t>6.4.3</w:t>
      </w:r>
      <w:r>
        <w:rPr>
          <w:rFonts w:hint="eastAsia"/>
        </w:rPr>
        <w:t>变更测算中，因一户分割为多户而产生的共有建筑面积，有相关权利人共同签署的关于共有建筑面积分割协议，按协议进行分摊计算；无分割协议的，由分割后的各户按套内建筑面积进行分摊。</w:t>
      </w:r>
    </w:p>
    <w:p w:rsidR="0002029E" w:rsidRDefault="00AA3062">
      <w:pPr>
        <w:pStyle w:val="1"/>
        <w:ind w:firstLine="723"/>
      </w:pPr>
      <w:bookmarkStart w:id="108" w:name="_Toc16599785"/>
      <w:bookmarkStart w:id="109" w:name="_Toc18591174"/>
      <w:r>
        <w:rPr>
          <w:rFonts w:hint="eastAsia"/>
        </w:rPr>
        <w:t xml:space="preserve">7  </w:t>
      </w:r>
      <w:r>
        <w:rPr>
          <w:rFonts w:hint="eastAsia"/>
        </w:rPr>
        <w:t>分户图绘制</w:t>
      </w:r>
      <w:bookmarkEnd w:id="108"/>
      <w:bookmarkEnd w:id="109"/>
    </w:p>
    <w:p w:rsidR="0002029E" w:rsidRDefault="00AA3062">
      <w:pPr>
        <w:pStyle w:val="2"/>
        <w:ind w:firstLine="602"/>
      </w:pPr>
      <w:bookmarkStart w:id="110" w:name="_Toc16599786"/>
      <w:bookmarkStart w:id="111" w:name="_Toc18591175"/>
      <w:r>
        <w:rPr>
          <w:rFonts w:hint="eastAsia"/>
        </w:rPr>
        <w:t>7.1</w:t>
      </w:r>
      <w:r>
        <w:rPr>
          <w:rFonts w:hint="eastAsia"/>
        </w:rPr>
        <w:t>分户图的主要用途</w:t>
      </w:r>
      <w:bookmarkEnd w:id="110"/>
      <w:bookmarkEnd w:id="111"/>
    </w:p>
    <w:p w:rsidR="0002029E" w:rsidRDefault="00AA3062">
      <w:pPr>
        <w:ind w:firstLine="560"/>
      </w:pPr>
      <w:r>
        <w:rPr>
          <w:rFonts w:hint="eastAsia"/>
        </w:rPr>
        <w:t>分户图是在分丘图基础上绘制的细部图，以一户产权人为单位，表示房屋权属范围的细部图，以明确异产毗连房屋的权利</w:t>
      </w:r>
      <w:r w:rsidR="00E05322">
        <w:rPr>
          <w:rFonts w:hint="eastAsia"/>
        </w:rPr>
        <w:t>界线</w:t>
      </w:r>
      <w:r>
        <w:rPr>
          <w:rFonts w:hint="eastAsia"/>
        </w:rPr>
        <w:t>供核发房屋所有权证的附图使用。</w:t>
      </w:r>
    </w:p>
    <w:p w:rsidR="0002029E" w:rsidRDefault="00AA3062">
      <w:pPr>
        <w:pStyle w:val="2"/>
        <w:ind w:firstLine="602"/>
      </w:pPr>
      <w:bookmarkStart w:id="112" w:name="_Toc16599787"/>
      <w:bookmarkStart w:id="113" w:name="_Toc18591176"/>
      <w:r>
        <w:rPr>
          <w:rFonts w:hint="eastAsia"/>
        </w:rPr>
        <w:lastRenderedPageBreak/>
        <w:t>7.2</w:t>
      </w:r>
      <w:r>
        <w:rPr>
          <w:rFonts w:hint="eastAsia"/>
        </w:rPr>
        <w:t>分户图应表示的主要内容</w:t>
      </w:r>
      <w:bookmarkEnd w:id="112"/>
      <w:bookmarkEnd w:id="113"/>
    </w:p>
    <w:p w:rsidR="0002029E" w:rsidRDefault="00AA3062">
      <w:pPr>
        <w:ind w:firstLine="560"/>
      </w:pPr>
      <w:r>
        <w:rPr>
          <w:rFonts w:hint="eastAsia"/>
        </w:rPr>
        <w:t>分户图表示的主要内容包括房屋权界线、四面墙体的归属和楼梯、走道等部位以及门牌号、所在层次、户号、室号、房屋建筑面积和房屋边长等。</w:t>
      </w:r>
    </w:p>
    <w:p w:rsidR="0002029E" w:rsidRDefault="00AA3062">
      <w:pPr>
        <w:pStyle w:val="2"/>
        <w:ind w:firstLine="602"/>
      </w:pPr>
      <w:bookmarkStart w:id="114" w:name="_Toc16599788"/>
      <w:bookmarkStart w:id="115" w:name="_Toc18591177"/>
      <w:r>
        <w:rPr>
          <w:rFonts w:hint="eastAsia"/>
        </w:rPr>
        <w:t>7.3</w:t>
      </w:r>
      <w:r>
        <w:rPr>
          <w:rFonts w:hint="eastAsia"/>
        </w:rPr>
        <w:t>分户图的规格</w:t>
      </w:r>
      <w:bookmarkEnd w:id="114"/>
      <w:bookmarkEnd w:id="115"/>
    </w:p>
    <w:p w:rsidR="0002029E" w:rsidRDefault="00AA3062">
      <w:pPr>
        <w:ind w:firstLine="560"/>
      </w:pPr>
      <w:r>
        <w:rPr>
          <w:rFonts w:hint="eastAsia"/>
        </w:rPr>
        <w:t>7.3.1</w:t>
      </w:r>
      <w:r>
        <w:rPr>
          <w:rFonts w:hint="eastAsia"/>
        </w:rPr>
        <w:t>分户图的幅面可选用</w:t>
      </w:r>
      <w:r>
        <w:rPr>
          <w:rFonts w:hint="eastAsia"/>
        </w:rPr>
        <w:t>787mm</w:t>
      </w:r>
      <w:r>
        <w:rPr>
          <w:rFonts w:hint="eastAsia"/>
        </w:rPr>
        <w:t>×</w:t>
      </w:r>
      <w:r>
        <w:rPr>
          <w:rFonts w:hint="eastAsia"/>
        </w:rPr>
        <w:t>1092mm</w:t>
      </w:r>
      <w:r>
        <w:rPr>
          <w:rFonts w:hint="eastAsia"/>
        </w:rPr>
        <w:t>的</w:t>
      </w:r>
      <w:r>
        <w:rPr>
          <w:rFonts w:hint="eastAsia"/>
        </w:rPr>
        <w:t>1/32</w:t>
      </w:r>
      <w:r>
        <w:rPr>
          <w:rFonts w:hint="eastAsia"/>
        </w:rPr>
        <w:t>或</w:t>
      </w:r>
      <w:r>
        <w:rPr>
          <w:rFonts w:hint="eastAsia"/>
        </w:rPr>
        <w:t>1/16</w:t>
      </w:r>
      <w:r>
        <w:rPr>
          <w:rFonts w:hint="eastAsia"/>
        </w:rPr>
        <w:t>等尺寸。</w:t>
      </w:r>
    </w:p>
    <w:p w:rsidR="0002029E" w:rsidRDefault="00AA3062">
      <w:pPr>
        <w:ind w:firstLine="560"/>
      </w:pPr>
      <w:r>
        <w:rPr>
          <w:rFonts w:hint="eastAsia"/>
        </w:rPr>
        <w:t>7.3</w:t>
      </w:r>
      <w:r>
        <w:t>.2</w:t>
      </w:r>
      <w:r>
        <w:rPr>
          <w:rFonts w:hint="eastAsia"/>
        </w:rPr>
        <w:t>分户图的比例尺一般为</w:t>
      </w:r>
      <w:r>
        <w:rPr>
          <w:rFonts w:hint="eastAsia"/>
        </w:rPr>
        <w:t>1:200</w:t>
      </w:r>
      <w:r>
        <w:rPr>
          <w:rFonts w:hint="eastAsia"/>
        </w:rPr>
        <w:t>，当房屋图形过大或过小时，比例尺可适当放大或缩小。</w:t>
      </w:r>
    </w:p>
    <w:p w:rsidR="0002029E" w:rsidRDefault="00AA3062">
      <w:pPr>
        <w:pStyle w:val="1"/>
        <w:ind w:firstLine="723"/>
      </w:pPr>
      <w:bookmarkStart w:id="116" w:name="_Toc305164056"/>
      <w:bookmarkStart w:id="117" w:name="_Toc306695136"/>
      <w:bookmarkStart w:id="118" w:name="_Toc16599789"/>
      <w:bookmarkStart w:id="119" w:name="_Toc18591178"/>
      <w:r>
        <w:rPr>
          <w:rFonts w:hint="eastAsia"/>
        </w:rPr>
        <w:t xml:space="preserve">8  </w:t>
      </w:r>
      <w:r>
        <w:rPr>
          <w:rFonts w:hint="eastAsia"/>
        </w:rPr>
        <w:t>成果资料的质量检查和整理</w:t>
      </w:r>
      <w:bookmarkEnd w:id="116"/>
      <w:bookmarkEnd w:id="117"/>
      <w:bookmarkEnd w:id="118"/>
      <w:bookmarkEnd w:id="119"/>
    </w:p>
    <w:p w:rsidR="0002029E" w:rsidRDefault="00AA3062">
      <w:pPr>
        <w:pStyle w:val="2"/>
        <w:ind w:firstLine="602"/>
      </w:pPr>
      <w:bookmarkStart w:id="120" w:name="_Toc305164057"/>
      <w:bookmarkStart w:id="121" w:name="_Toc306695137"/>
      <w:bookmarkStart w:id="122" w:name="_Toc16599790"/>
      <w:bookmarkStart w:id="123" w:name="_Toc18591179"/>
      <w:r>
        <w:rPr>
          <w:rFonts w:hint="eastAsia"/>
        </w:rPr>
        <w:t>8.1</w:t>
      </w:r>
      <w:r>
        <w:rPr>
          <w:rFonts w:hint="eastAsia"/>
        </w:rPr>
        <w:t>一般规定</w:t>
      </w:r>
      <w:bookmarkEnd w:id="120"/>
      <w:bookmarkEnd w:id="121"/>
      <w:bookmarkEnd w:id="122"/>
      <w:bookmarkEnd w:id="123"/>
    </w:p>
    <w:p w:rsidR="0002029E" w:rsidRDefault="00AA3062">
      <w:pPr>
        <w:snapToGrid w:val="0"/>
        <w:spacing w:before="100" w:beforeAutospacing="1" w:after="100" w:afterAutospacing="1" w:line="500" w:lineRule="exact"/>
        <w:ind w:firstLine="560"/>
        <w:rPr>
          <w:rFonts w:ascii="宋体" w:hAnsi="宋体" w:cs="宋体"/>
          <w:szCs w:val="28"/>
        </w:rPr>
      </w:pPr>
      <w:r>
        <w:rPr>
          <w:rFonts w:ascii="宋体" w:hAnsi="宋体" w:cs="宋体" w:hint="eastAsia"/>
          <w:szCs w:val="28"/>
        </w:rPr>
        <w:t>房屋面积测量与计算成果需按照国家有关规定及项目委托合同要求进行质量检查和整理。</w:t>
      </w:r>
    </w:p>
    <w:p w:rsidR="0002029E" w:rsidRDefault="00AA3062">
      <w:pPr>
        <w:pStyle w:val="2"/>
        <w:ind w:firstLine="602"/>
      </w:pPr>
      <w:bookmarkStart w:id="124" w:name="_Toc306695138"/>
      <w:bookmarkStart w:id="125" w:name="_Toc305164058"/>
      <w:bookmarkStart w:id="126" w:name="_Toc16599791"/>
      <w:bookmarkStart w:id="127" w:name="_Toc18591180"/>
      <w:r>
        <w:rPr>
          <w:rFonts w:hint="eastAsia"/>
        </w:rPr>
        <w:t>8.2</w:t>
      </w:r>
      <w:r>
        <w:rPr>
          <w:rFonts w:hint="eastAsia"/>
        </w:rPr>
        <w:t>成果资料内容</w:t>
      </w:r>
      <w:bookmarkEnd w:id="124"/>
      <w:bookmarkEnd w:id="125"/>
      <w:bookmarkEnd w:id="126"/>
      <w:bookmarkEnd w:id="127"/>
    </w:p>
    <w:p w:rsidR="0002029E" w:rsidRDefault="00AA3062">
      <w:pPr>
        <w:ind w:firstLine="560"/>
      </w:pPr>
      <w:r>
        <w:rPr>
          <w:rFonts w:hint="eastAsia"/>
        </w:rPr>
        <w:t>8.2.1</w:t>
      </w:r>
      <w:r>
        <w:rPr>
          <w:rFonts w:hint="eastAsia"/>
        </w:rPr>
        <w:t>申请书、委托书或测绘合同等</w:t>
      </w:r>
      <w:r w:rsidR="00FD077C">
        <w:rPr>
          <w:rFonts w:hint="eastAsia"/>
        </w:rPr>
        <w:t>。</w:t>
      </w:r>
    </w:p>
    <w:p w:rsidR="0002029E" w:rsidRDefault="00AA3062">
      <w:pPr>
        <w:ind w:firstLine="560"/>
      </w:pPr>
      <w:r>
        <w:rPr>
          <w:rFonts w:hint="eastAsia"/>
        </w:rPr>
        <w:t>8.2.2</w:t>
      </w:r>
      <w:r w:rsidR="00B34DF1">
        <w:rPr>
          <w:rFonts w:hint="eastAsia"/>
        </w:rPr>
        <w:t>施工图</w:t>
      </w:r>
      <w:r>
        <w:rPr>
          <w:rFonts w:hint="eastAsia"/>
        </w:rPr>
        <w:t>、竣工图、分摊</w:t>
      </w:r>
      <w:r w:rsidR="00B34DF1">
        <w:rPr>
          <w:rFonts w:hint="eastAsia"/>
        </w:rPr>
        <w:t>方案</w:t>
      </w:r>
      <w:r>
        <w:rPr>
          <w:rFonts w:hint="eastAsia"/>
        </w:rPr>
        <w:t>、不动产权证（国有土地使用证）、建设工程规划许可证、建筑物楼门牌编号审批表、竣工验收备案书等相关资料</w:t>
      </w:r>
      <w:r w:rsidR="00FD077C">
        <w:rPr>
          <w:rFonts w:hint="eastAsia"/>
        </w:rPr>
        <w:t>。</w:t>
      </w:r>
    </w:p>
    <w:p w:rsidR="0002029E" w:rsidRDefault="00AA3062">
      <w:pPr>
        <w:ind w:firstLine="560"/>
      </w:pPr>
      <w:r>
        <w:rPr>
          <w:rFonts w:hint="eastAsia"/>
        </w:rPr>
        <w:lastRenderedPageBreak/>
        <w:t>8.2.3</w:t>
      </w:r>
      <w:r>
        <w:rPr>
          <w:rFonts w:hint="eastAsia"/>
        </w:rPr>
        <w:t>技术设计书或作业指导书</w:t>
      </w:r>
      <w:r w:rsidR="00FD077C">
        <w:rPr>
          <w:rFonts w:hint="eastAsia"/>
        </w:rPr>
        <w:t>。</w:t>
      </w:r>
    </w:p>
    <w:p w:rsidR="0002029E" w:rsidRDefault="00AA3062">
      <w:pPr>
        <w:ind w:firstLine="560"/>
      </w:pPr>
      <w:r>
        <w:rPr>
          <w:rFonts w:hint="eastAsia"/>
        </w:rPr>
        <w:t>8.2.4</w:t>
      </w:r>
      <w:r>
        <w:rPr>
          <w:rFonts w:hint="eastAsia"/>
        </w:rPr>
        <w:t>原始测量数据及相关计算资料</w:t>
      </w:r>
      <w:r w:rsidR="00FD077C">
        <w:rPr>
          <w:rFonts w:hint="eastAsia"/>
        </w:rPr>
        <w:t>。</w:t>
      </w:r>
    </w:p>
    <w:p w:rsidR="0002029E" w:rsidRDefault="00AA3062">
      <w:pPr>
        <w:ind w:firstLine="560"/>
      </w:pPr>
      <w:r>
        <w:rPr>
          <w:rFonts w:hint="eastAsia"/>
        </w:rPr>
        <w:t>8.2.5</w:t>
      </w:r>
      <w:r>
        <w:rPr>
          <w:rFonts w:hint="eastAsia"/>
        </w:rPr>
        <w:t>成果质量检查报告</w:t>
      </w:r>
      <w:r w:rsidR="00FD077C">
        <w:rPr>
          <w:rFonts w:hint="eastAsia"/>
        </w:rPr>
        <w:t>。</w:t>
      </w:r>
    </w:p>
    <w:p w:rsidR="0002029E" w:rsidRDefault="00AA3062">
      <w:pPr>
        <w:ind w:firstLine="560"/>
      </w:pPr>
      <w:r>
        <w:rPr>
          <w:rFonts w:hint="eastAsia"/>
        </w:rPr>
        <w:t>8.2.6</w:t>
      </w:r>
      <w:r>
        <w:rPr>
          <w:rFonts w:hint="eastAsia"/>
        </w:rPr>
        <w:t>房屋面积测绘报告</w:t>
      </w:r>
      <w:r w:rsidR="00FD077C">
        <w:rPr>
          <w:rFonts w:hint="eastAsia"/>
        </w:rPr>
        <w:t>。</w:t>
      </w:r>
    </w:p>
    <w:p w:rsidR="0002029E" w:rsidRDefault="00AA3062">
      <w:pPr>
        <w:ind w:firstLine="560"/>
      </w:pPr>
      <w:r>
        <w:rPr>
          <w:rFonts w:hint="eastAsia"/>
        </w:rPr>
        <w:t>8.2.7</w:t>
      </w:r>
      <w:r>
        <w:rPr>
          <w:rFonts w:hint="eastAsia"/>
        </w:rPr>
        <w:t>其他有关资料。</w:t>
      </w:r>
    </w:p>
    <w:p w:rsidR="0002029E" w:rsidRDefault="00AA3062">
      <w:pPr>
        <w:pStyle w:val="2"/>
        <w:ind w:firstLine="602"/>
      </w:pPr>
      <w:bookmarkStart w:id="128" w:name="_Toc305164059"/>
      <w:bookmarkStart w:id="129" w:name="_Toc306695139"/>
      <w:bookmarkStart w:id="130" w:name="_Toc16599792"/>
      <w:bookmarkStart w:id="131" w:name="_Toc18591181"/>
      <w:r>
        <w:rPr>
          <w:rFonts w:hint="eastAsia"/>
        </w:rPr>
        <w:t>8.3</w:t>
      </w:r>
      <w:r>
        <w:rPr>
          <w:rFonts w:hint="eastAsia"/>
        </w:rPr>
        <w:t>房屋面积测量与计算检查</w:t>
      </w:r>
      <w:bookmarkEnd w:id="128"/>
      <w:r>
        <w:rPr>
          <w:rFonts w:hint="eastAsia"/>
        </w:rPr>
        <w:t>内容</w:t>
      </w:r>
      <w:bookmarkEnd w:id="129"/>
      <w:bookmarkEnd w:id="130"/>
      <w:bookmarkEnd w:id="131"/>
    </w:p>
    <w:p w:rsidR="0002029E" w:rsidRDefault="00AA3062">
      <w:pPr>
        <w:ind w:firstLine="560"/>
      </w:pPr>
      <w:r>
        <w:rPr>
          <w:rFonts w:hint="eastAsia"/>
        </w:rPr>
        <w:t>8.3.1</w:t>
      </w:r>
      <w:r>
        <w:rPr>
          <w:rFonts w:hint="eastAsia"/>
        </w:rPr>
        <w:t>房屋要素测量是否齐全准确，房屋分户界线划分是否正确</w:t>
      </w:r>
      <w:r w:rsidR="00FD077C">
        <w:rPr>
          <w:rFonts w:hint="eastAsia"/>
        </w:rPr>
        <w:t>。</w:t>
      </w:r>
    </w:p>
    <w:p w:rsidR="0002029E" w:rsidRDefault="00AA3062">
      <w:pPr>
        <w:ind w:firstLine="560"/>
      </w:pPr>
      <w:r>
        <w:rPr>
          <w:rFonts w:hint="eastAsia"/>
        </w:rPr>
        <w:t>8.3.2</w:t>
      </w:r>
      <w:r>
        <w:rPr>
          <w:rFonts w:hint="eastAsia"/>
        </w:rPr>
        <w:t>房屋面积测算的过程和方法是否正确；所用测量仪器、测算软件是否经过鉴定</w:t>
      </w:r>
      <w:r w:rsidR="00FD077C">
        <w:rPr>
          <w:rFonts w:hint="eastAsia"/>
        </w:rPr>
        <w:t>。</w:t>
      </w:r>
    </w:p>
    <w:p w:rsidR="0002029E" w:rsidRDefault="00AA3062">
      <w:pPr>
        <w:ind w:firstLine="560"/>
      </w:pPr>
      <w:r>
        <w:rPr>
          <w:rFonts w:hint="eastAsia"/>
        </w:rPr>
        <w:t>8.3.3</w:t>
      </w:r>
      <w:r>
        <w:rPr>
          <w:rFonts w:hint="eastAsia"/>
        </w:rPr>
        <w:t>共有建筑面积确认是否正确，分摊方法是否合理，分摊计算成果是否正确</w:t>
      </w:r>
      <w:r w:rsidR="00FD077C">
        <w:rPr>
          <w:rFonts w:hint="eastAsia"/>
        </w:rPr>
        <w:t>。</w:t>
      </w:r>
    </w:p>
    <w:p w:rsidR="0002029E" w:rsidRDefault="00AA3062">
      <w:pPr>
        <w:ind w:firstLine="560"/>
      </w:pPr>
      <w:r>
        <w:rPr>
          <w:rFonts w:hint="eastAsia"/>
        </w:rPr>
        <w:t>8.3.4</w:t>
      </w:r>
      <w:r>
        <w:rPr>
          <w:rFonts w:hint="eastAsia"/>
        </w:rPr>
        <w:t>面积测算的取位是否正确，成果精度是否符合规范和规程要求</w:t>
      </w:r>
      <w:r w:rsidR="00FD077C">
        <w:rPr>
          <w:rFonts w:hint="eastAsia"/>
        </w:rPr>
        <w:t>。</w:t>
      </w:r>
    </w:p>
    <w:p w:rsidR="0002029E" w:rsidRDefault="00AA3062">
      <w:pPr>
        <w:ind w:firstLine="560"/>
        <w:rPr>
          <w:rFonts w:ascii="宋体" w:hAnsi="宋体" w:cs="宋体"/>
          <w:szCs w:val="28"/>
        </w:rPr>
      </w:pPr>
      <w:r>
        <w:rPr>
          <w:rFonts w:hint="eastAsia"/>
        </w:rPr>
        <w:t>8.3.5</w:t>
      </w:r>
      <w:r>
        <w:rPr>
          <w:rFonts w:ascii="宋体" w:hAnsi="宋体" w:cs="宋体" w:hint="eastAsia"/>
          <w:szCs w:val="28"/>
        </w:rPr>
        <w:t>分层、分户图比例尺选用是否合理，内容是否齐全，注记是否恰当，图面是否整洁美观</w:t>
      </w:r>
      <w:r w:rsidR="00FD077C">
        <w:rPr>
          <w:rFonts w:ascii="宋体" w:hAnsi="宋体" w:cs="宋体" w:hint="eastAsia"/>
          <w:szCs w:val="28"/>
        </w:rPr>
        <w:t>。</w:t>
      </w:r>
    </w:p>
    <w:p w:rsidR="0002029E" w:rsidRDefault="00AA3062">
      <w:pPr>
        <w:ind w:firstLine="560"/>
        <w:rPr>
          <w:rFonts w:ascii="宋体" w:hAnsi="宋体" w:cs="宋体"/>
          <w:szCs w:val="28"/>
        </w:rPr>
      </w:pPr>
      <w:r>
        <w:rPr>
          <w:rFonts w:hint="eastAsia"/>
        </w:rPr>
        <w:t>8.3.6</w:t>
      </w:r>
      <w:r>
        <w:rPr>
          <w:rFonts w:ascii="宋体" w:hAnsi="宋体" w:cs="宋体" w:hint="eastAsia"/>
          <w:szCs w:val="28"/>
        </w:rPr>
        <w:t>各种记录、计算图表等是否有责任人签字，整饰是否符合要求。</w:t>
      </w:r>
    </w:p>
    <w:p w:rsidR="0002029E" w:rsidRDefault="00AA3062">
      <w:pPr>
        <w:pStyle w:val="2"/>
        <w:ind w:firstLine="602"/>
      </w:pPr>
      <w:bookmarkStart w:id="132" w:name="_Toc305164060"/>
      <w:bookmarkStart w:id="133" w:name="_Toc306695140"/>
      <w:bookmarkStart w:id="134" w:name="_Toc16599793"/>
      <w:bookmarkStart w:id="135" w:name="_Toc18591182"/>
      <w:r>
        <w:rPr>
          <w:rFonts w:hint="eastAsia"/>
        </w:rPr>
        <w:t>8.4</w:t>
      </w:r>
      <w:r>
        <w:rPr>
          <w:rFonts w:hint="eastAsia"/>
        </w:rPr>
        <w:t>变更测量</w:t>
      </w:r>
      <w:bookmarkEnd w:id="132"/>
      <w:r>
        <w:rPr>
          <w:rFonts w:hint="eastAsia"/>
        </w:rPr>
        <w:t>与计算的检查内容</w:t>
      </w:r>
      <w:bookmarkEnd w:id="133"/>
      <w:bookmarkEnd w:id="134"/>
      <w:bookmarkEnd w:id="135"/>
    </w:p>
    <w:p w:rsidR="0002029E" w:rsidRDefault="00AA3062">
      <w:pPr>
        <w:ind w:firstLine="560"/>
      </w:pPr>
      <w:r>
        <w:rPr>
          <w:rFonts w:hint="eastAsia"/>
        </w:rPr>
        <w:t>8.4.1</w:t>
      </w:r>
      <w:r>
        <w:rPr>
          <w:rFonts w:hint="eastAsia"/>
        </w:rPr>
        <w:t>变更测量的方法，测绘精度等是否符合要求。</w:t>
      </w:r>
    </w:p>
    <w:p w:rsidR="0002029E" w:rsidRDefault="00AA3062">
      <w:pPr>
        <w:ind w:firstLine="560"/>
      </w:pPr>
      <w:r>
        <w:rPr>
          <w:rFonts w:hint="eastAsia"/>
        </w:rPr>
        <w:t>8.4.2</w:t>
      </w:r>
      <w:r>
        <w:rPr>
          <w:rFonts w:hint="eastAsia"/>
        </w:rPr>
        <w:t>变更后房地产要素编号的调整与处理是否正确。</w:t>
      </w:r>
    </w:p>
    <w:p w:rsidR="0002029E" w:rsidRDefault="00AA3062">
      <w:pPr>
        <w:pStyle w:val="2"/>
        <w:ind w:firstLine="602"/>
      </w:pPr>
      <w:bookmarkStart w:id="136" w:name="_Toc305164061"/>
      <w:bookmarkStart w:id="137" w:name="_Toc306695141"/>
      <w:bookmarkStart w:id="138" w:name="_Toc16599794"/>
      <w:bookmarkStart w:id="139" w:name="_Toc18591183"/>
      <w:r>
        <w:rPr>
          <w:rFonts w:hint="eastAsia"/>
        </w:rPr>
        <w:lastRenderedPageBreak/>
        <w:t>8.5</w:t>
      </w:r>
      <w:r>
        <w:rPr>
          <w:rFonts w:hint="eastAsia"/>
        </w:rPr>
        <w:t>成果质量的评定</w:t>
      </w:r>
      <w:bookmarkEnd w:id="136"/>
      <w:bookmarkEnd w:id="137"/>
      <w:bookmarkEnd w:id="138"/>
      <w:bookmarkEnd w:id="139"/>
    </w:p>
    <w:p w:rsidR="0002029E" w:rsidRDefault="00AA3062">
      <w:pPr>
        <w:ind w:firstLine="560"/>
      </w:pPr>
      <w:r>
        <w:rPr>
          <w:rFonts w:hint="eastAsia"/>
        </w:rPr>
        <w:t>8.5.1</w:t>
      </w:r>
      <w:r>
        <w:rPr>
          <w:rFonts w:hint="eastAsia"/>
        </w:rPr>
        <w:t>成果质量按批评定，分为合格批和不合格批两种。</w:t>
      </w:r>
    </w:p>
    <w:p w:rsidR="0002029E" w:rsidRDefault="00AA3062">
      <w:pPr>
        <w:ind w:firstLine="560"/>
      </w:pPr>
      <w:r>
        <w:rPr>
          <w:rFonts w:hint="eastAsia"/>
        </w:rPr>
        <w:t>8.5.2</w:t>
      </w:r>
      <w:r>
        <w:rPr>
          <w:rFonts w:hint="eastAsia"/>
        </w:rPr>
        <w:t>成果质量由专职或兼职检验人员评定。</w:t>
      </w:r>
    </w:p>
    <w:p w:rsidR="0002029E" w:rsidRDefault="00AA3062">
      <w:pPr>
        <w:ind w:firstLine="560"/>
      </w:pPr>
      <w:r>
        <w:rPr>
          <w:rFonts w:hint="eastAsia"/>
        </w:rPr>
        <w:t>8.5.3</w:t>
      </w:r>
      <w:r>
        <w:rPr>
          <w:rFonts w:hint="eastAsia"/>
        </w:rPr>
        <w:t>成果质量评定标准，按照《测绘成果质量检查与验收》</w:t>
      </w:r>
      <w:r>
        <w:rPr>
          <w:rFonts w:hint="eastAsia"/>
        </w:rPr>
        <w:t>(GB/T24356-2009)</w:t>
      </w:r>
      <w:r>
        <w:rPr>
          <w:rFonts w:hint="eastAsia"/>
        </w:rPr>
        <w:t>中的有关规定执行。</w:t>
      </w:r>
    </w:p>
    <w:p w:rsidR="0002029E" w:rsidRDefault="00AA3062">
      <w:pPr>
        <w:pStyle w:val="2"/>
        <w:ind w:firstLine="602"/>
      </w:pPr>
      <w:bookmarkStart w:id="140" w:name="_Toc305164062"/>
      <w:bookmarkStart w:id="141" w:name="_Toc306695142"/>
      <w:bookmarkStart w:id="142" w:name="_Toc16599795"/>
      <w:bookmarkStart w:id="143" w:name="_Toc18591184"/>
      <w:r>
        <w:rPr>
          <w:rFonts w:hint="eastAsia"/>
        </w:rPr>
        <w:t>8.6</w:t>
      </w:r>
      <w:r>
        <w:rPr>
          <w:rFonts w:hint="eastAsia"/>
        </w:rPr>
        <w:t>资料整理归档</w:t>
      </w:r>
      <w:bookmarkEnd w:id="140"/>
      <w:bookmarkEnd w:id="141"/>
      <w:bookmarkEnd w:id="142"/>
      <w:bookmarkEnd w:id="143"/>
    </w:p>
    <w:p w:rsidR="0002029E" w:rsidRDefault="00AA3062">
      <w:pPr>
        <w:ind w:firstLine="560"/>
      </w:pPr>
      <w:r>
        <w:rPr>
          <w:rFonts w:hint="eastAsia"/>
        </w:rPr>
        <w:t>成果资料</w:t>
      </w:r>
      <w:r w:rsidR="00E05322">
        <w:rPr>
          <w:rFonts w:hint="eastAsia"/>
        </w:rPr>
        <w:t>应</w:t>
      </w:r>
      <w:r>
        <w:rPr>
          <w:rFonts w:hint="eastAsia"/>
        </w:rPr>
        <w:t>整理装订成册归档。</w:t>
      </w:r>
    </w:p>
    <w:p w:rsidR="0002029E" w:rsidRDefault="00AA3062">
      <w:pPr>
        <w:pStyle w:val="1"/>
        <w:ind w:firstLine="723"/>
      </w:pPr>
      <w:bookmarkStart w:id="144" w:name="_Toc306695143"/>
      <w:bookmarkStart w:id="145" w:name="_Toc16599796"/>
      <w:bookmarkStart w:id="146" w:name="_Toc18591185"/>
      <w:bookmarkStart w:id="147" w:name="_Toc305164065"/>
      <w:r>
        <w:rPr>
          <w:rFonts w:hint="eastAsia"/>
        </w:rPr>
        <w:t xml:space="preserve">9  </w:t>
      </w:r>
      <w:bookmarkEnd w:id="144"/>
      <w:r>
        <w:rPr>
          <w:rFonts w:hint="eastAsia"/>
        </w:rPr>
        <w:t>房屋面积测绘报告</w:t>
      </w:r>
      <w:bookmarkEnd w:id="145"/>
      <w:bookmarkEnd w:id="146"/>
    </w:p>
    <w:p w:rsidR="0002029E" w:rsidRDefault="00AA3062">
      <w:pPr>
        <w:ind w:firstLine="560"/>
      </w:pPr>
      <w:r>
        <w:rPr>
          <w:rFonts w:hint="eastAsia"/>
        </w:rPr>
        <w:t>9.1</w:t>
      </w:r>
      <w:r>
        <w:rPr>
          <w:rFonts w:hint="eastAsia"/>
        </w:rPr>
        <w:t>用于房屋交易和登记的房屋面积测算成果均应形成标准的房屋面积测绘报告。报告内容应包括封面、文字说明、数据表和平面图等。报告文本格式见附件。</w:t>
      </w:r>
    </w:p>
    <w:p w:rsidR="0002029E" w:rsidRDefault="00AA3062">
      <w:pPr>
        <w:ind w:firstLine="560"/>
      </w:pPr>
      <w:r>
        <w:rPr>
          <w:rFonts w:hint="eastAsia"/>
        </w:rPr>
        <w:t>9.2</w:t>
      </w:r>
      <w:r>
        <w:rPr>
          <w:rFonts w:hint="eastAsia"/>
        </w:rPr>
        <w:t>房屋面积测绘报告以项目为单位整理成册。</w:t>
      </w:r>
    </w:p>
    <w:p w:rsidR="0002029E" w:rsidRDefault="00AA3062">
      <w:pPr>
        <w:ind w:firstLine="560"/>
      </w:pPr>
      <w:r>
        <w:rPr>
          <w:rFonts w:hint="eastAsia"/>
        </w:rPr>
        <w:t>9.3</w:t>
      </w:r>
      <w:r>
        <w:rPr>
          <w:rFonts w:hint="eastAsia"/>
        </w:rPr>
        <w:t>房屋面积测绘报告应在封面上加注所属的</w:t>
      </w:r>
      <w:r w:rsidR="00571AC6">
        <w:rPr>
          <w:rFonts w:hint="eastAsia"/>
        </w:rPr>
        <w:t>测算</w:t>
      </w:r>
      <w:r>
        <w:rPr>
          <w:rFonts w:hint="eastAsia"/>
        </w:rPr>
        <w:t>类型，即“预测”、“实测”、“变更”等。</w:t>
      </w:r>
    </w:p>
    <w:p w:rsidR="0002029E" w:rsidRDefault="00AA3062">
      <w:pPr>
        <w:pStyle w:val="1"/>
        <w:ind w:firstLine="723"/>
      </w:pPr>
      <w:bookmarkStart w:id="148" w:name="_Toc306695147"/>
      <w:bookmarkStart w:id="149" w:name="_Toc16599797"/>
      <w:bookmarkStart w:id="150" w:name="_Toc18591186"/>
      <w:bookmarkEnd w:id="147"/>
      <w:r>
        <w:rPr>
          <w:rFonts w:hint="eastAsia"/>
        </w:rPr>
        <w:t xml:space="preserve">10  </w:t>
      </w:r>
      <w:r>
        <w:rPr>
          <w:rFonts w:hint="eastAsia"/>
        </w:rPr>
        <w:t>附则</w:t>
      </w:r>
      <w:bookmarkEnd w:id="148"/>
      <w:bookmarkEnd w:id="149"/>
      <w:bookmarkEnd w:id="150"/>
    </w:p>
    <w:p w:rsidR="0002029E" w:rsidRDefault="00AA3062">
      <w:pPr>
        <w:ind w:firstLine="560"/>
      </w:pPr>
      <w:r>
        <w:rPr>
          <w:rFonts w:hint="eastAsia"/>
        </w:rPr>
        <w:t>10.1</w:t>
      </w:r>
      <w:r>
        <w:rPr>
          <w:rFonts w:hint="eastAsia"/>
        </w:rPr>
        <w:t>本规程下发前，沈阳市已依部、省、市人民政府有关部门颁布的有关规定</w:t>
      </w:r>
      <w:r w:rsidR="00C971E4">
        <w:rPr>
          <w:rFonts w:hint="eastAsia"/>
        </w:rPr>
        <w:t>测算</w:t>
      </w:r>
      <w:r>
        <w:rPr>
          <w:rFonts w:hint="eastAsia"/>
        </w:rPr>
        <w:t>的房屋面积，计算结果依然有效，且在变更、竣工等建筑面积测绘业务依然沿用原计算办法。</w:t>
      </w:r>
    </w:p>
    <w:p w:rsidR="0002029E" w:rsidRDefault="00AA3062">
      <w:pPr>
        <w:ind w:firstLine="560"/>
      </w:pPr>
      <w:r>
        <w:rPr>
          <w:rFonts w:hint="eastAsia"/>
        </w:rPr>
        <w:lastRenderedPageBreak/>
        <w:t>10.2</w:t>
      </w:r>
      <w:r>
        <w:rPr>
          <w:rFonts w:hint="eastAsia"/>
        </w:rPr>
        <w:t>本规程下发后，新建房屋委托面积测绘，均按本规程执行。</w:t>
      </w:r>
    </w:p>
    <w:p w:rsidR="0002029E" w:rsidRDefault="00AA3062">
      <w:pPr>
        <w:ind w:firstLine="560"/>
      </w:pPr>
      <w:r>
        <w:rPr>
          <w:rFonts w:hint="eastAsia"/>
        </w:rPr>
        <w:t>10.3</w:t>
      </w:r>
      <w:r>
        <w:rPr>
          <w:rFonts w:hint="eastAsia"/>
        </w:rPr>
        <w:t>本规程未规定之处，按照国家、省相关规定执行。</w:t>
      </w:r>
    </w:p>
    <w:p w:rsidR="0002029E" w:rsidRDefault="00AA3062">
      <w:pPr>
        <w:ind w:firstLine="560"/>
      </w:pPr>
      <w:r>
        <w:rPr>
          <w:rFonts w:hint="eastAsia"/>
        </w:rPr>
        <w:t>10.4</w:t>
      </w:r>
      <w:r>
        <w:rPr>
          <w:rFonts w:hint="eastAsia"/>
        </w:rPr>
        <w:t>本规程由沈阳市自然资源局负责解释。</w:t>
      </w:r>
    </w:p>
    <w:p w:rsidR="0002029E" w:rsidRDefault="00AA3062">
      <w:pPr>
        <w:ind w:firstLine="560"/>
      </w:pPr>
      <w:r>
        <w:rPr>
          <w:rFonts w:hint="eastAsia"/>
        </w:rPr>
        <w:t>10.5</w:t>
      </w:r>
      <w:r>
        <w:rPr>
          <w:rFonts w:hint="eastAsia"/>
        </w:rPr>
        <w:t>本规程</w:t>
      </w:r>
      <w:r>
        <w:rPr>
          <w:rFonts w:hint="eastAsia"/>
        </w:rPr>
        <w:t>2019</w:t>
      </w:r>
      <w:r>
        <w:rPr>
          <w:rFonts w:hint="eastAsia"/>
        </w:rPr>
        <w:t>年</w:t>
      </w:r>
      <w:r>
        <w:rPr>
          <w:rFonts w:hint="eastAsia"/>
        </w:rPr>
        <w:t>10</w:t>
      </w:r>
      <w:r>
        <w:rPr>
          <w:rFonts w:hint="eastAsia"/>
        </w:rPr>
        <w:t>月</w:t>
      </w:r>
      <w:r>
        <w:rPr>
          <w:rFonts w:hint="eastAsia"/>
        </w:rPr>
        <w:t>01</w:t>
      </w:r>
      <w:r>
        <w:rPr>
          <w:rFonts w:hint="eastAsia"/>
        </w:rPr>
        <w:t>日起执行。</w:t>
      </w:r>
    </w:p>
    <w:p w:rsidR="0002029E" w:rsidRDefault="0002029E">
      <w:pPr>
        <w:ind w:firstLine="560"/>
      </w:pPr>
    </w:p>
    <w:p w:rsidR="0002029E" w:rsidRDefault="00AA3062">
      <w:pPr>
        <w:ind w:firstLine="560"/>
        <w:rPr>
          <w:rFonts w:ascii="宋体" w:hAnsi="宋体"/>
          <w:b/>
          <w:bCs/>
          <w:kern w:val="44"/>
          <w:szCs w:val="28"/>
        </w:rPr>
      </w:pPr>
      <w:bookmarkStart w:id="151" w:name="_Toc306695148"/>
      <w:bookmarkStart w:id="152" w:name="_Toc305164066"/>
      <w:bookmarkStart w:id="153" w:name="_Toc16599798"/>
      <w:r>
        <w:rPr>
          <w:rFonts w:ascii="宋体" w:hAnsi="宋体"/>
          <w:szCs w:val="28"/>
        </w:rPr>
        <w:br w:type="page"/>
      </w:r>
    </w:p>
    <w:p w:rsidR="0002029E" w:rsidRDefault="00AA3062">
      <w:pPr>
        <w:pStyle w:val="1"/>
        <w:ind w:firstLine="723"/>
      </w:pPr>
      <w:bookmarkStart w:id="154" w:name="_Toc18591187"/>
      <w:r>
        <w:rPr>
          <w:rFonts w:hint="eastAsia"/>
        </w:rPr>
        <w:lastRenderedPageBreak/>
        <w:t>附录：名词术语</w:t>
      </w:r>
      <w:bookmarkEnd w:id="151"/>
      <w:bookmarkEnd w:id="152"/>
      <w:bookmarkEnd w:id="153"/>
      <w:bookmarkEnd w:id="154"/>
    </w:p>
    <w:p w:rsidR="0002029E" w:rsidRDefault="00AA3062">
      <w:pPr>
        <w:ind w:firstLine="560"/>
      </w:pPr>
      <w:r>
        <w:rPr>
          <w:rFonts w:hint="eastAsia"/>
        </w:rPr>
        <w:t>下列名词术语适用于本规程。</w:t>
      </w:r>
    </w:p>
    <w:p w:rsidR="0002029E" w:rsidRDefault="00AA3062">
      <w:pPr>
        <w:ind w:firstLine="560"/>
        <w:rPr>
          <w:rFonts w:ascii="宋体" w:hAnsi="宋体" w:cs="宋体"/>
          <w:szCs w:val="28"/>
        </w:rPr>
      </w:pPr>
      <w:r>
        <w:rPr>
          <w:rFonts w:ascii="宋体" w:hAnsi="宋体" w:cs="宋体" w:hint="eastAsia"/>
          <w:szCs w:val="28"/>
        </w:rPr>
        <w:t>幢：是指一座独立的，包括不同结构和不同层次的房屋。</w:t>
      </w:r>
    </w:p>
    <w:p w:rsidR="0002029E" w:rsidRDefault="00AA3062">
      <w:pPr>
        <w:ind w:firstLine="560"/>
        <w:rPr>
          <w:rFonts w:ascii="宋体" w:hAnsi="宋体" w:cs="宋体"/>
          <w:szCs w:val="28"/>
        </w:rPr>
      </w:pPr>
      <w:r>
        <w:rPr>
          <w:rFonts w:ascii="宋体" w:hAnsi="宋体" w:cs="宋体" w:hint="eastAsia"/>
          <w:szCs w:val="28"/>
        </w:rPr>
        <w:t>避难层：建筑高度超过100米的高层建筑中，为消防安全专门设置的供人们疏散避难的楼层。</w:t>
      </w:r>
    </w:p>
    <w:p w:rsidR="0002029E" w:rsidRDefault="00AA3062">
      <w:pPr>
        <w:ind w:firstLine="560"/>
        <w:rPr>
          <w:rFonts w:ascii="宋体" w:hAnsi="宋体" w:cs="宋体"/>
          <w:szCs w:val="28"/>
        </w:rPr>
      </w:pPr>
      <w:r>
        <w:rPr>
          <w:rFonts w:ascii="宋体" w:hAnsi="宋体" w:cs="宋体" w:hint="eastAsia"/>
          <w:szCs w:val="28"/>
        </w:rPr>
        <w:t>墙体：</w:t>
      </w:r>
      <w:r>
        <w:rPr>
          <w:rFonts w:ascii="宋体" w:hAnsi="宋体" w:cs="宋体"/>
          <w:szCs w:val="28"/>
        </w:rPr>
        <w:t>是建筑物的重要组成部分。它的作用是承重、围护或分隔空间。墙体按墙体受力情况和材料分为承重墙和非承重墙，按墙体构造方式分为实心墙，烧结空心砖墙，空斗墙，复合墙。</w:t>
      </w:r>
    </w:p>
    <w:p w:rsidR="0002029E" w:rsidRDefault="00AA3062">
      <w:pPr>
        <w:ind w:firstLine="560"/>
      </w:pPr>
      <w:r>
        <w:rPr>
          <w:rFonts w:hint="eastAsia"/>
        </w:rPr>
        <w:t>a</w:t>
      </w:r>
      <w:r>
        <w:rPr>
          <w:rFonts w:hint="eastAsia"/>
        </w:rPr>
        <w:t>）墙体装饰面厚度通常如表</w:t>
      </w:r>
      <w:r>
        <w:rPr>
          <w:rFonts w:hint="eastAsia"/>
        </w:rPr>
        <w:t>1-4</w:t>
      </w:r>
      <w:r>
        <w:rPr>
          <w:rFonts w:hint="eastAsia"/>
        </w:rPr>
        <w:t>：</w:t>
      </w:r>
    </w:p>
    <w:p w:rsidR="0002029E" w:rsidRDefault="00AA3062">
      <w:pPr>
        <w:pStyle w:val="a5"/>
        <w:spacing w:before="100" w:beforeAutospacing="1" w:line="500" w:lineRule="exact"/>
        <w:ind w:firstLine="560"/>
        <w:jc w:val="center"/>
        <w:rPr>
          <w:rFonts w:hAnsi="宋体"/>
          <w:bCs/>
          <w:sz w:val="28"/>
          <w:szCs w:val="28"/>
        </w:rPr>
      </w:pPr>
      <w:r>
        <w:rPr>
          <w:rFonts w:hAnsi="宋体" w:hint="eastAsia"/>
          <w:bCs/>
          <w:sz w:val="28"/>
          <w:szCs w:val="28"/>
        </w:rPr>
        <w:t xml:space="preserve">表1-4      </w:t>
      </w:r>
      <w:r>
        <w:rPr>
          <w:rFonts w:hAnsi="宋体" w:hint="eastAsia"/>
          <w:sz w:val="28"/>
        </w:rPr>
        <w:t>墙体装饰面厚度情况表</w:t>
      </w:r>
    </w:p>
    <w:tbl>
      <w:tblPr>
        <w:tblW w:w="8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965"/>
        <w:gridCol w:w="5740"/>
      </w:tblGrid>
      <w:tr w:rsidR="0002029E">
        <w:trPr>
          <w:jc w:val="center"/>
        </w:trPr>
        <w:tc>
          <w:tcPr>
            <w:tcW w:w="1719"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种类</w:t>
            </w:r>
          </w:p>
        </w:tc>
        <w:tc>
          <w:tcPr>
            <w:tcW w:w="965"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部位</w:t>
            </w:r>
          </w:p>
        </w:tc>
        <w:tc>
          <w:tcPr>
            <w:tcW w:w="5740"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厚        度</w:t>
            </w:r>
          </w:p>
        </w:tc>
      </w:tr>
      <w:tr w:rsidR="0002029E">
        <w:trPr>
          <w:cantSplit/>
          <w:jc w:val="center"/>
        </w:trPr>
        <w:tc>
          <w:tcPr>
            <w:tcW w:w="1719" w:type="dxa"/>
            <w:vMerge w:val="restart"/>
            <w:tcBorders>
              <w:top w:val="single" w:sz="4" w:space="0" w:color="auto"/>
              <w:left w:val="single" w:sz="4" w:space="0" w:color="auto"/>
              <w:bottom w:val="single" w:sz="4" w:space="0" w:color="auto"/>
              <w:right w:val="single" w:sz="4" w:space="0" w:color="auto"/>
            </w:tcBorders>
            <w:vAlign w:val="center"/>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抹灰</w:t>
            </w:r>
          </w:p>
        </w:tc>
        <w:tc>
          <w:tcPr>
            <w:tcW w:w="965"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内</w:t>
            </w:r>
          </w:p>
        </w:tc>
        <w:tc>
          <w:tcPr>
            <w:tcW w:w="5740"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both"/>
              <w:rPr>
                <w:rFonts w:ascii="宋体" w:hAnsi="宋体"/>
              </w:rPr>
            </w:pPr>
            <w:r>
              <w:rPr>
                <w:rFonts w:ascii="宋体" w:hAnsi="宋体" w:hint="eastAsia"/>
              </w:rPr>
              <w:t>普通18㎜；中级20㎜；高级25㎜</w:t>
            </w:r>
          </w:p>
        </w:tc>
      </w:tr>
      <w:tr w:rsidR="0002029E">
        <w:trPr>
          <w:cantSplit/>
          <w:jc w:val="center"/>
        </w:trPr>
        <w:tc>
          <w:tcPr>
            <w:tcW w:w="1719" w:type="dxa"/>
            <w:vMerge/>
            <w:tcBorders>
              <w:top w:val="single" w:sz="4" w:space="0" w:color="auto"/>
              <w:left w:val="single" w:sz="4" w:space="0" w:color="auto"/>
              <w:bottom w:val="single" w:sz="4" w:space="0" w:color="auto"/>
              <w:right w:val="single" w:sz="4" w:space="0" w:color="auto"/>
            </w:tcBorders>
            <w:vAlign w:val="center"/>
          </w:tcPr>
          <w:p w:rsidR="0002029E" w:rsidRDefault="0002029E">
            <w:pPr>
              <w:spacing w:before="100" w:beforeAutospacing="1" w:after="100" w:afterAutospacing="1"/>
              <w:ind w:firstLineChars="0" w:firstLine="0"/>
              <w:rPr>
                <w:rFonts w:ascii="宋体" w:hAnsi="宋体"/>
              </w:rPr>
            </w:pPr>
          </w:p>
        </w:tc>
        <w:tc>
          <w:tcPr>
            <w:tcW w:w="965"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外</w:t>
            </w:r>
          </w:p>
        </w:tc>
        <w:tc>
          <w:tcPr>
            <w:tcW w:w="5740"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both"/>
              <w:rPr>
                <w:rFonts w:ascii="宋体" w:hAnsi="宋体"/>
              </w:rPr>
            </w:pPr>
            <w:r>
              <w:rPr>
                <w:rFonts w:ascii="宋体" w:hAnsi="宋体" w:hint="eastAsia"/>
              </w:rPr>
              <w:t>20㎜</w:t>
            </w:r>
          </w:p>
        </w:tc>
      </w:tr>
      <w:tr w:rsidR="0002029E">
        <w:trPr>
          <w:jc w:val="center"/>
        </w:trPr>
        <w:tc>
          <w:tcPr>
            <w:tcW w:w="1719" w:type="dxa"/>
            <w:tcBorders>
              <w:top w:val="single" w:sz="4" w:space="0" w:color="auto"/>
              <w:left w:val="single" w:sz="4" w:space="0" w:color="auto"/>
              <w:bottom w:val="single" w:sz="4" w:space="0" w:color="auto"/>
              <w:right w:val="single" w:sz="4" w:space="0" w:color="auto"/>
            </w:tcBorders>
            <w:vAlign w:val="center"/>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保温层</w:t>
            </w:r>
          </w:p>
        </w:tc>
        <w:tc>
          <w:tcPr>
            <w:tcW w:w="965" w:type="dxa"/>
            <w:tcBorders>
              <w:top w:val="single" w:sz="4" w:space="0" w:color="auto"/>
              <w:left w:val="single" w:sz="4" w:space="0" w:color="auto"/>
              <w:bottom w:val="single" w:sz="4" w:space="0" w:color="auto"/>
              <w:right w:val="single" w:sz="4" w:space="0" w:color="auto"/>
            </w:tcBorders>
            <w:vAlign w:val="center"/>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外</w:t>
            </w:r>
          </w:p>
        </w:tc>
        <w:tc>
          <w:tcPr>
            <w:tcW w:w="5740"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both"/>
              <w:rPr>
                <w:rFonts w:ascii="宋体" w:hAnsi="宋体"/>
              </w:rPr>
            </w:pPr>
            <w:r>
              <w:rPr>
                <w:rFonts w:ascii="宋体" w:hAnsi="宋体" w:hint="eastAsia"/>
              </w:rPr>
              <w:t>参考外墙透热系数，一般在50-100㎜之间</w:t>
            </w:r>
          </w:p>
        </w:tc>
      </w:tr>
      <w:tr w:rsidR="0002029E">
        <w:trPr>
          <w:jc w:val="center"/>
        </w:trPr>
        <w:tc>
          <w:tcPr>
            <w:tcW w:w="1719"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水刷石</w:t>
            </w:r>
          </w:p>
        </w:tc>
        <w:tc>
          <w:tcPr>
            <w:tcW w:w="965"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外</w:t>
            </w:r>
          </w:p>
        </w:tc>
        <w:tc>
          <w:tcPr>
            <w:tcW w:w="5740"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both"/>
              <w:rPr>
                <w:rFonts w:ascii="宋体" w:hAnsi="宋体"/>
              </w:rPr>
            </w:pPr>
            <w:r>
              <w:rPr>
                <w:rFonts w:ascii="宋体" w:hAnsi="宋体" w:hint="eastAsia"/>
              </w:rPr>
              <w:t>20-24㎜</w:t>
            </w:r>
          </w:p>
        </w:tc>
      </w:tr>
      <w:tr w:rsidR="0002029E">
        <w:trPr>
          <w:jc w:val="center"/>
        </w:trPr>
        <w:tc>
          <w:tcPr>
            <w:tcW w:w="1719"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贴瓷砖</w:t>
            </w:r>
          </w:p>
        </w:tc>
        <w:tc>
          <w:tcPr>
            <w:tcW w:w="965"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内</w:t>
            </w:r>
          </w:p>
        </w:tc>
        <w:tc>
          <w:tcPr>
            <w:tcW w:w="5740"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both"/>
              <w:rPr>
                <w:rFonts w:ascii="宋体" w:hAnsi="宋体"/>
              </w:rPr>
            </w:pPr>
            <w:r>
              <w:rPr>
                <w:rFonts w:ascii="宋体" w:hAnsi="宋体" w:hint="eastAsia"/>
              </w:rPr>
              <w:t>19-22㎜</w:t>
            </w:r>
          </w:p>
        </w:tc>
      </w:tr>
      <w:tr w:rsidR="0002029E">
        <w:trPr>
          <w:jc w:val="center"/>
        </w:trPr>
        <w:tc>
          <w:tcPr>
            <w:tcW w:w="1719"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贴面砖</w:t>
            </w:r>
          </w:p>
        </w:tc>
        <w:tc>
          <w:tcPr>
            <w:tcW w:w="965"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外</w:t>
            </w:r>
          </w:p>
        </w:tc>
        <w:tc>
          <w:tcPr>
            <w:tcW w:w="5740"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both"/>
              <w:rPr>
                <w:rFonts w:ascii="宋体" w:hAnsi="宋体"/>
              </w:rPr>
            </w:pPr>
            <w:r>
              <w:rPr>
                <w:rFonts w:ascii="宋体" w:hAnsi="宋体" w:hint="eastAsia"/>
              </w:rPr>
              <w:t>23-26㎜</w:t>
            </w:r>
          </w:p>
        </w:tc>
      </w:tr>
      <w:tr w:rsidR="0002029E">
        <w:trPr>
          <w:cantSplit/>
          <w:trHeight w:val="571"/>
          <w:jc w:val="center"/>
        </w:trPr>
        <w:tc>
          <w:tcPr>
            <w:tcW w:w="1719" w:type="dxa"/>
            <w:vMerge w:val="restart"/>
            <w:tcBorders>
              <w:top w:val="single" w:sz="4" w:space="0" w:color="auto"/>
              <w:left w:val="single" w:sz="4" w:space="0" w:color="auto"/>
              <w:bottom w:val="single" w:sz="4" w:space="0" w:color="auto"/>
              <w:right w:val="single" w:sz="4" w:space="0" w:color="auto"/>
            </w:tcBorders>
          </w:tcPr>
          <w:p w:rsidR="0002029E" w:rsidRDefault="00AA3062">
            <w:pPr>
              <w:ind w:firstLineChars="0" w:firstLine="0"/>
              <w:jc w:val="center"/>
              <w:rPr>
                <w:rFonts w:ascii="宋体" w:hAnsi="宋体"/>
                <w:sz w:val="24"/>
              </w:rPr>
            </w:pPr>
            <w:r>
              <w:rPr>
                <w:rFonts w:ascii="宋体" w:hAnsi="宋体" w:hint="eastAsia"/>
              </w:rPr>
              <w:t>贴水磨石、大理石、磨光花岗石</w:t>
            </w:r>
          </w:p>
        </w:tc>
        <w:tc>
          <w:tcPr>
            <w:tcW w:w="965"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内</w:t>
            </w:r>
          </w:p>
        </w:tc>
        <w:tc>
          <w:tcPr>
            <w:tcW w:w="5740" w:type="dxa"/>
            <w:vMerge w:val="restart"/>
            <w:tcBorders>
              <w:top w:val="single" w:sz="4" w:space="0" w:color="auto"/>
              <w:left w:val="single" w:sz="4" w:space="0" w:color="auto"/>
              <w:bottom w:val="single" w:sz="4" w:space="0" w:color="auto"/>
              <w:right w:val="single" w:sz="4" w:space="0" w:color="auto"/>
            </w:tcBorders>
            <w:vAlign w:val="center"/>
          </w:tcPr>
          <w:p w:rsidR="0002029E" w:rsidRDefault="00AA3062">
            <w:pPr>
              <w:spacing w:before="100" w:beforeAutospacing="1" w:after="100" w:afterAutospacing="1"/>
              <w:ind w:firstLineChars="0" w:firstLine="0"/>
              <w:jc w:val="both"/>
              <w:rPr>
                <w:rFonts w:ascii="宋体" w:hAnsi="宋体"/>
              </w:rPr>
            </w:pPr>
            <w:r>
              <w:rPr>
                <w:rFonts w:ascii="宋体" w:hAnsi="宋体" w:hint="eastAsia"/>
              </w:rPr>
              <w:t>14-15㎜水泥沙浆+各种石材厚度</w:t>
            </w:r>
          </w:p>
        </w:tc>
      </w:tr>
      <w:tr w:rsidR="0002029E">
        <w:trPr>
          <w:cantSplit/>
          <w:trHeight w:val="480"/>
          <w:jc w:val="center"/>
        </w:trPr>
        <w:tc>
          <w:tcPr>
            <w:tcW w:w="1719" w:type="dxa"/>
            <w:vMerge/>
            <w:tcBorders>
              <w:top w:val="single" w:sz="4" w:space="0" w:color="auto"/>
              <w:left w:val="single" w:sz="4" w:space="0" w:color="auto"/>
              <w:bottom w:val="single" w:sz="4" w:space="0" w:color="auto"/>
              <w:right w:val="single" w:sz="4" w:space="0" w:color="auto"/>
            </w:tcBorders>
            <w:vAlign w:val="center"/>
          </w:tcPr>
          <w:p w:rsidR="0002029E" w:rsidRDefault="0002029E">
            <w:pPr>
              <w:spacing w:before="100" w:beforeAutospacing="1" w:after="100" w:afterAutospacing="1"/>
              <w:ind w:firstLineChars="0" w:firstLine="0"/>
              <w:rPr>
                <w:rFonts w:ascii="宋体" w:hAnsi="宋体"/>
                <w:sz w:val="24"/>
              </w:rPr>
            </w:pPr>
          </w:p>
        </w:tc>
        <w:tc>
          <w:tcPr>
            <w:tcW w:w="965" w:type="dxa"/>
            <w:tcBorders>
              <w:top w:val="single" w:sz="4" w:space="0" w:color="auto"/>
              <w:left w:val="single" w:sz="4" w:space="0" w:color="auto"/>
              <w:bottom w:val="single" w:sz="4" w:space="0" w:color="auto"/>
              <w:right w:val="single" w:sz="4" w:space="0" w:color="auto"/>
            </w:tcBorders>
          </w:tcPr>
          <w:p w:rsidR="0002029E" w:rsidRDefault="00AA3062">
            <w:pPr>
              <w:spacing w:before="100" w:beforeAutospacing="1" w:after="100" w:afterAutospacing="1"/>
              <w:ind w:firstLineChars="0" w:firstLine="0"/>
              <w:jc w:val="center"/>
              <w:rPr>
                <w:rFonts w:ascii="宋体" w:hAnsi="宋体"/>
              </w:rPr>
            </w:pPr>
            <w:r>
              <w:rPr>
                <w:rFonts w:ascii="宋体" w:hAnsi="宋体" w:hint="eastAsia"/>
              </w:rPr>
              <w:t>外</w:t>
            </w:r>
          </w:p>
        </w:tc>
        <w:tc>
          <w:tcPr>
            <w:tcW w:w="5740" w:type="dxa"/>
            <w:vMerge/>
            <w:tcBorders>
              <w:top w:val="single" w:sz="4" w:space="0" w:color="auto"/>
              <w:left w:val="single" w:sz="4" w:space="0" w:color="auto"/>
              <w:bottom w:val="single" w:sz="4" w:space="0" w:color="auto"/>
              <w:right w:val="single" w:sz="4" w:space="0" w:color="auto"/>
            </w:tcBorders>
            <w:vAlign w:val="center"/>
          </w:tcPr>
          <w:p w:rsidR="0002029E" w:rsidRDefault="0002029E">
            <w:pPr>
              <w:spacing w:before="100" w:beforeAutospacing="1" w:after="100" w:afterAutospacing="1"/>
              <w:ind w:firstLineChars="0" w:firstLine="0"/>
              <w:rPr>
                <w:rFonts w:ascii="宋体" w:hAnsi="宋体"/>
              </w:rPr>
            </w:pPr>
          </w:p>
        </w:tc>
      </w:tr>
    </w:tbl>
    <w:p w:rsidR="0002029E" w:rsidRDefault="00AA3062">
      <w:pPr>
        <w:ind w:firstLine="560"/>
      </w:pPr>
      <w:r>
        <w:rPr>
          <w:rFonts w:hint="eastAsia"/>
        </w:rPr>
        <w:t>b</w:t>
      </w:r>
      <w:r>
        <w:rPr>
          <w:rFonts w:hint="eastAsia"/>
        </w:rPr>
        <w:t>）墙体设计厚度一般分以下两类</w:t>
      </w:r>
    </w:p>
    <w:p w:rsidR="0002029E" w:rsidRDefault="00AA3062">
      <w:pPr>
        <w:ind w:firstLine="560"/>
      </w:pPr>
      <w:r>
        <w:rPr>
          <w:rFonts w:hint="eastAsia"/>
        </w:rPr>
        <w:lastRenderedPageBreak/>
        <w:t>非承重墙体：</w:t>
      </w:r>
      <w:r>
        <w:rPr>
          <w:rFonts w:hint="eastAsia"/>
        </w:rPr>
        <w:t>12</w:t>
      </w:r>
      <w:r>
        <w:rPr>
          <w:rFonts w:hint="eastAsia"/>
        </w:rPr>
        <w:t>㎝；</w:t>
      </w:r>
      <w:r>
        <w:rPr>
          <w:rFonts w:hint="eastAsia"/>
        </w:rPr>
        <w:t>18</w:t>
      </w:r>
      <w:r>
        <w:rPr>
          <w:rFonts w:hint="eastAsia"/>
        </w:rPr>
        <w:t>㎝；</w:t>
      </w:r>
      <w:r>
        <w:rPr>
          <w:rFonts w:hint="eastAsia"/>
        </w:rPr>
        <w:t>20</w:t>
      </w:r>
      <w:r>
        <w:rPr>
          <w:rFonts w:hint="eastAsia"/>
        </w:rPr>
        <w:t>㎝等；</w:t>
      </w:r>
    </w:p>
    <w:p w:rsidR="0002029E" w:rsidRDefault="00AA3062">
      <w:pPr>
        <w:ind w:firstLine="560"/>
      </w:pPr>
      <w:r>
        <w:rPr>
          <w:rFonts w:hint="eastAsia"/>
        </w:rPr>
        <w:t>承重墙体：</w:t>
      </w:r>
      <w:r>
        <w:rPr>
          <w:rFonts w:hint="eastAsia"/>
        </w:rPr>
        <w:t>24</w:t>
      </w:r>
      <w:r>
        <w:rPr>
          <w:rFonts w:hint="eastAsia"/>
        </w:rPr>
        <w:t>㎝；</w:t>
      </w:r>
      <w:r>
        <w:rPr>
          <w:rFonts w:hint="eastAsia"/>
        </w:rPr>
        <w:t>30</w:t>
      </w:r>
      <w:r>
        <w:rPr>
          <w:rFonts w:hint="eastAsia"/>
        </w:rPr>
        <w:t>㎝；</w:t>
      </w:r>
      <w:r>
        <w:rPr>
          <w:rFonts w:hint="eastAsia"/>
        </w:rPr>
        <w:t>37</w:t>
      </w:r>
      <w:r>
        <w:rPr>
          <w:rFonts w:hint="eastAsia"/>
        </w:rPr>
        <w:t>㎝；</w:t>
      </w:r>
      <w:r>
        <w:rPr>
          <w:rFonts w:hint="eastAsia"/>
        </w:rPr>
        <w:t>49</w:t>
      </w:r>
      <w:r>
        <w:rPr>
          <w:rFonts w:hint="eastAsia"/>
        </w:rPr>
        <w:t>㎝等；</w:t>
      </w:r>
    </w:p>
    <w:p w:rsidR="0002029E" w:rsidRDefault="00AA3062">
      <w:pPr>
        <w:ind w:firstLine="560"/>
      </w:pPr>
      <w:r>
        <w:rPr>
          <w:rFonts w:cs="宋体" w:hint="eastAsia"/>
          <w:szCs w:val="28"/>
        </w:rPr>
        <w:t>围护结构：围合建筑空间四周的墙体、门、窗、</w:t>
      </w:r>
      <w:r>
        <w:rPr>
          <w:rFonts w:cs="宋体"/>
          <w:color w:val="000000"/>
          <w:szCs w:val="28"/>
        </w:rPr>
        <w:t>栏杆</w:t>
      </w:r>
      <w:r>
        <w:rPr>
          <w:rFonts w:cs="宋体" w:hint="eastAsia"/>
          <w:szCs w:val="28"/>
        </w:rPr>
        <w:t>等。</w:t>
      </w:r>
    </w:p>
    <w:p w:rsidR="0002029E" w:rsidRDefault="00AA3062">
      <w:pPr>
        <w:ind w:firstLine="560"/>
      </w:pPr>
      <w:r>
        <w:rPr>
          <w:rFonts w:cs="宋体" w:hint="eastAsia"/>
          <w:szCs w:val="28"/>
        </w:rPr>
        <w:t>围护性幕墙：直接作为建筑物外墙起围护作用的幕墙。</w:t>
      </w:r>
      <w:r>
        <w:rPr>
          <w:rFonts w:cs="宋体" w:hint="eastAsia"/>
          <w:szCs w:val="28"/>
        </w:rPr>
        <w:t xml:space="preserve"> </w:t>
      </w:r>
    </w:p>
    <w:p w:rsidR="0002029E" w:rsidRDefault="00AA3062">
      <w:pPr>
        <w:ind w:firstLine="560"/>
      </w:pPr>
      <w:r>
        <w:rPr>
          <w:rFonts w:hint="eastAsia"/>
        </w:rPr>
        <w:t>装饰性幕墙：设置在建筑物墙体外起装饰作用的幕墙。</w:t>
      </w:r>
    </w:p>
    <w:p w:rsidR="0002029E" w:rsidRDefault="00AA3062">
      <w:pPr>
        <w:ind w:firstLine="560"/>
      </w:pPr>
      <w:r>
        <w:rPr>
          <w:rFonts w:hint="eastAsia"/>
        </w:rPr>
        <w:t>天井：四面有房屋，或三面有房屋另一面有围墙，或两面有房屋另两面有围墙时中间的空地，一般面积不大，主要用于房屋采光、通风。</w:t>
      </w:r>
    </w:p>
    <w:p w:rsidR="0002029E" w:rsidRDefault="00AA3062">
      <w:pPr>
        <w:ind w:firstLine="560"/>
      </w:pPr>
      <w:r>
        <w:rPr>
          <w:rFonts w:hint="eastAsia"/>
        </w:rPr>
        <w:t>构件：组成房屋结构的各单元，如房屋的梁、柱等，这里指的是突出房屋墙面的梁、柱等构件。</w:t>
      </w:r>
    </w:p>
    <w:p w:rsidR="0002029E" w:rsidRDefault="00AA3062">
      <w:pPr>
        <w:ind w:firstLine="560"/>
      </w:pPr>
      <w:r>
        <w:rPr>
          <w:rFonts w:hint="eastAsia"/>
        </w:rPr>
        <w:t>配件：组成房屋的零件或部件，这里指的是突出房屋墙面的部件，例如砖和瓦等部件。</w:t>
      </w:r>
    </w:p>
    <w:p w:rsidR="0002029E" w:rsidRDefault="00AA3062">
      <w:pPr>
        <w:ind w:firstLine="560"/>
      </w:pPr>
      <w:r>
        <w:rPr>
          <w:rFonts w:hint="eastAsia"/>
        </w:rPr>
        <w:t>装饰柱：指为装饰或点缀房屋而用的非承重柱，承重柱是指对房屋起承重作用的结构柱。承重柱有时在外表附有装饰性的部分。装饰柱或承重柱，以及承重柱的装饰性部分的认定，以设计图纸为准。</w:t>
      </w:r>
    </w:p>
    <w:p w:rsidR="0002029E" w:rsidRDefault="00AA3062">
      <w:pPr>
        <w:ind w:firstLine="560"/>
      </w:pPr>
      <w:r>
        <w:rPr>
          <w:rFonts w:hint="eastAsia"/>
        </w:rPr>
        <w:t>垛：指房屋墙上，向上或向外突出的部分，如突出房屋墙面的砖、瓦以及水泥构件。</w:t>
      </w:r>
    </w:p>
    <w:p w:rsidR="0002029E" w:rsidRDefault="00AA3062">
      <w:pPr>
        <w:ind w:firstLine="560"/>
        <w:rPr>
          <w:rFonts w:cs="宋体"/>
        </w:rPr>
      </w:pPr>
      <w:r>
        <w:rPr>
          <w:rFonts w:hint="eastAsia"/>
        </w:rPr>
        <w:t>勒脚</w:t>
      </w:r>
      <w:r>
        <w:rPr>
          <w:rFonts w:hint="eastAsia"/>
        </w:rPr>
        <w:t>:</w:t>
      </w:r>
      <w:r>
        <w:rPr>
          <w:rFonts w:hint="eastAsia"/>
        </w:rPr>
        <w:t>位于房屋外墙面下部，突出房屋外墙面的，为保护墙基和墙体的、防水浸蚀、防腐蚀的、附在房屋外墙面下端的表面构筑层，它由砖或混凝土或三合土等材料构成。不是所有房屋都有勒脚。</w:t>
      </w:r>
    </w:p>
    <w:p w:rsidR="0002029E" w:rsidRDefault="00AA3062">
      <w:pPr>
        <w:ind w:firstLine="560"/>
      </w:pPr>
      <w:r>
        <w:rPr>
          <w:rFonts w:hint="eastAsia"/>
        </w:rPr>
        <w:t>技术层：指建筑物的自然层内，用作水、电、暖、卫生等设备安装的局部层次。</w:t>
      </w:r>
    </w:p>
    <w:p w:rsidR="0002029E" w:rsidRDefault="00AA3062">
      <w:pPr>
        <w:ind w:firstLine="560"/>
        <w:rPr>
          <w:rFonts w:ascii="宋体" w:hAnsi="宋体" w:cs="宋体"/>
          <w:szCs w:val="28"/>
        </w:rPr>
      </w:pPr>
      <w:r>
        <w:rPr>
          <w:rFonts w:ascii="宋体" w:hAnsi="宋体" w:cs="宋体" w:hint="eastAsia"/>
          <w:szCs w:val="28"/>
        </w:rPr>
        <w:lastRenderedPageBreak/>
        <w:t>附属层(夹层)：指介于自然层之间的夹层。</w:t>
      </w:r>
    </w:p>
    <w:p w:rsidR="0002029E" w:rsidRDefault="00AA3062">
      <w:pPr>
        <w:ind w:firstLine="560"/>
        <w:rPr>
          <w:rFonts w:ascii="宋体" w:hAnsi="宋体" w:cs="宋体"/>
          <w:szCs w:val="28"/>
        </w:rPr>
      </w:pPr>
      <w:r>
        <w:rPr>
          <w:rFonts w:ascii="宋体" w:hAnsi="宋体" w:cs="宋体" w:hint="eastAsia"/>
          <w:szCs w:val="28"/>
        </w:rPr>
        <w:t>插层：位于房屋两自然层之间与房屋整体结构不相关联而加插进去的局部楼层。</w:t>
      </w:r>
    </w:p>
    <w:p w:rsidR="0002029E" w:rsidRDefault="00AA3062">
      <w:pPr>
        <w:ind w:firstLine="560"/>
        <w:rPr>
          <w:rFonts w:ascii="宋体" w:hAnsi="宋体" w:cs="宋体"/>
          <w:szCs w:val="28"/>
        </w:rPr>
      </w:pPr>
      <w:r>
        <w:rPr>
          <w:rFonts w:ascii="宋体" w:hAnsi="宋体" w:cs="宋体" w:hint="eastAsia"/>
          <w:szCs w:val="28"/>
        </w:rPr>
        <w:t>结构(设备)转换层：建筑物某楼层的上部与下部因平面使用功能不同，该楼层上部与下部采用不同结构（设备）类型，并通过该楼层进行结构（设备）转换，则该楼层称为结构（设备）转换层。</w:t>
      </w:r>
    </w:p>
    <w:p w:rsidR="0002029E" w:rsidRDefault="00AA3062">
      <w:pPr>
        <w:ind w:firstLine="560"/>
      </w:pPr>
      <w:r>
        <w:rPr>
          <w:rFonts w:hint="eastAsia"/>
        </w:rPr>
        <w:t>跃层住宅：套内空间跨跃两楼层及以上的住宅。</w:t>
      </w:r>
    </w:p>
    <w:p w:rsidR="0002029E" w:rsidRDefault="00AA3062">
      <w:pPr>
        <w:ind w:firstLine="560"/>
      </w:pPr>
      <w:r>
        <w:rPr>
          <w:rFonts w:hint="eastAsia"/>
        </w:rPr>
        <w:t>阳台：具有底板、顶盖和围护结构，且与户室开门连通，供居住者进行室外活动，晾晒衣物等的空间。当顶层或退层阳台的上盖为斜屋面时，阳台的上盖范围取至斜屋面最外沿处。</w:t>
      </w:r>
    </w:p>
    <w:p w:rsidR="0002029E" w:rsidRDefault="00AA3062">
      <w:pPr>
        <w:ind w:firstLine="560"/>
      </w:pPr>
      <w:r>
        <w:rPr>
          <w:rFonts w:hint="eastAsia"/>
        </w:rPr>
        <w:t>露台：一般是指住宅中的屋顶平台或由于建筑结构需求而在其他楼层中做出大阳台，由于它面积一般均较大，上边又没有屋顶，所以称作露台。</w:t>
      </w:r>
    </w:p>
    <w:p w:rsidR="0002029E" w:rsidRDefault="00AA3062">
      <w:pPr>
        <w:ind w:firstLine="560"/>
      </w:pPr>
      <w:r>
        <w:rPr>
          <w:rFonts w:hint="eastAsia"/>
        </w:rPr>
        <w:t>廊：与房屋墙体相连，有顶盖和围护结构，作为通道的空间。</w:t>
      </w:r>
    </w:p>
    <w:p w:rsidR="0002029E" w:rsidRDefault="00AA3062">
      <w:pPr>
        <w:ind w:firstLine="560"/>
      </w:pPr>
      <w:r>
        <w:rPr>
          <w:rFonts w:hint="eastAsia"/>
        </w:rPr>
        <w:t>柱廊：有顶盖，有支柱或兼有一侧围护墙体的通道。</w:t>
      </w:r>
    </w:p>
    <w:p w:rsidR="0002029E" w:rsidRDefault="00AA3062">
      <w:pPr>
        <w:ind w:firstLine="560"/>
      </w:pPr>
      <w:r>
        <w:rPr>
          <w:rFonts w:hint="eastAsia"/>
        </w:rPr>
        <w:t>檐廊：设置在建筑物底层屋檐下的水平交通空间。</w:t>
      </w:r>
    </w:p>
    <w:p w:rsidR="0002029E" w:rsidRDefault="00AA3062">
      <w:pPr>
        <w:ind w:firstLine="560"/>
      </w:pPr>
      <w:r>
        <w:rPr>
          <w:rFonts w:hint="eastAsia"/>
        </w:rPr>
        <w:t>挑廊：是指挑出房屋墙体外，有围护物，无支柱的外走廊。</w:t>
      </w:r>
    </w:p>
    <w:p w:rsidR="0002029E" w:rsidRDefault="00AA3062">
      <w:pPr>
        <w:ind w:firstLine="560"/>
      </w:pPr>
      <w:r>
        <w:rPr>
          <w:rFonts w:hint="eastAsia"/>
        </w:rPr>
        <w:t>门廊：是指房屋门前突出的有顶盖和支柱的通道。</w:t>
      </w:r>
    </w:p>
    <w:p w:rsidR="0002029E" w:rsidRDefault="00AA3062">
      <w:pPr>
        <w:ind w:firstLine="560"/>
      </w:pPr>
      <w:r>
        <w:rPr>
          <w:rFonts w:hint="eastAsia"/>
        </w:rPr>
        <w:t>门斗：房屋入口前有与房屋相连的顶盖，且由承重墙体支撑顶盖的房屋进出厅间。</w:t>
      </w:r>
    </w:p>
    <w:p w:rsidR="0002029E" w:rsidRDefault="00AA3062">
      <w:pPr>
        <w:ind w:firstLine="560"/>
      </w:pPr>
      <w:r>
        <w:rPr>
          <w:rFonts w:hint="eastAsia"/>
        </w:rPr>
        <w:t>楼梯：是指供房屋各层间上下的交通通道。</w:t>
      </w:r>
    </w:p>
    <w:p w:rsidR="0002029E" w:rsidRDefault="00AA3062">
      <w:pPr>
        <w:ind w:firstLine="560"/>
      </w:pPr>
      <w:r>
        <w:rPr>
          <w:rFonts w:hint="eastAsia"/>
        </w:rPr>
        <w:lastRenderedPageBreak/>
        <w:t>梯间：内有电梯或楼梯，供载人、载物或人员上下的空间，或称为楼梯间、电梯间。</w:t>
      </w:r>
    </w:p>
    <w:p w:rsidR="0002029E" w:rsidRDefault="00AA3062">
      <w:pPr>
        <w:ind w:firstLine="560"/>
      </w:pPr>
      <w:r>
        <w:rPr>
          <w:rFonts w:hint="eastAsia"/>
        </w:rPr>
        <w:t>出屋面梯间：突出房屋天面（指屋面）有顶盖，四周有围护结构，供房屋维修、消防安全出口用的梯间。</w:t>
      </w:r>
    </w:p>
    <w:p w:rsidR="0002029E" w:rsidRDefault="00AA3062">
      <w:pPr>
        <w:ind w:firstLine="560"/>
      </w:pPr>
      <w:r>
        <w:rPr>
          <w:rFonts w:hint="eastAsia"/>
        </w:rPr>
        <w:t>屋面水箱间：指突出房屋天面（或顶层）的水箱周围有围护结构，有顶盖的房屋。</w:t>
      </w:r>
    </w:p>
    <w:p w:rsidR="0002029E" w:rsidRDefault="00AA3062">
      <w:pPr>
        <w:ind w:firstLine="560"/>
      </w:pPr>
      <w:r>
        <w:rPr>
          <w:rFonts w:hint="eastAsia"/>
        </w:rPr>
        <w:t>构筑物：人们不能在其中生产生活的建筑：如水塔、烟囱。</w:t>
      </w:r>
    </w:p>
    <w:p w:rsidR="0002029E" w:rsidRDefault="00AA3062">
      <w:pPr>
        <w:ind w:firstLine="560"/>
      </w:pPr>
      <w:r>
        <w:rPr>
          <w:rFonts w:hint="eastAsia"/>
        </w:rPr>
        <w:t>功能区：指根据不同使用功能而划分的房屋建筑区域。功能区可再分为几个下一级功能区，各功能区之间可能相互包含、交叉、并列。</w:t>
      </w:r>
    </w:p>
    <w:p w:rsidR="0002029E" w:rsidRDefault="00AA3062">
      <w:pPr>
        <w:ind w:firstLine="560"/>
      </w:pPr>
      <w:r>
        <w:rPr>
          <w:rFonts w:hint="eastAsia"/>
        </w:rPr>
        <w:t>设备间：指幢内放置各种应用设备以及进行综合布线交接的房屋，设备间都应有具体明确的用途。</w:t>
      </w:r>
    </w:p>
    <w:p w:rsidR="0002029E" w:rsidRDefault="00AA3062">
      <w:pPr>
        <w:ind w:firstLine="560"/>
      </w:pPr>
      <w:r>
        <w:rPr>
          <w:rFonts w:hint="eastAsia"/>
        </w:rPr>
        <w:t>伸缩缝：在长度较大的建筑物或构筑物中，设置在基础以上的竖直缝，将建筑物或构筑物分隔成段，借以适应温度变化所引起的伸缩，避免产生裂缝。</w:t>
      </w:r>
    </w:p>
    <w:p w:rsidR="0002029E" w:rsidRDefault="00AA3062">
      <w:pPr>
        <w:ind w:firstLine="560"/>
      </w:pPr>
      <w:r>
        <w:rPr>
          <w:rFonts w:hint="eastAsia"/>
        </w:rPr>
        <w:t>室外台阶：房屋室内外地面联系的过渡构件，是根据室内外地面之间的高差而设置的。</w:t>
      </w:r>
    </w:p>
    <w:p w:rsidR="0002029E" w:rsidRDefault="00AA3062">
      <w:pPr>
        <w:ind w:firstLine="560"/>
      </w:pPr>
      <w:r>
        <w:rPr>
          <w:rFonts w:hint="eastAsia"/>
        </w:rPr>
        <w:t>房屋的天面：指房屋屋顶面上，四周有围护结构的，可供人民正常活动的平台，也称天台。</w:t>
      </w:r>
    </w:p>
    <w:p w:rsidR="0002029E" w:rsidRDefault="00AA3062">
      <w:pPr>
        <w:ind w:firstLine="560"/>
      </w:pPr>
      <w:r>
        <w:rPr>
          <w:rFonts w:hint="eastAsia"/>
        </w:rPr>
        <w:t>挑台：指挑出房屋外墙或伸出屋面，有围护结构无顶盖的平台。</w:t>
      </w:r>
    </w:p>
    <w:p w:rsidR="0002029E" w:rsidRPr="00AA3062" w:rsidRDefault="00AA3062">
      <w:pPr>
        <w:ind w:firstLine="560"/>
      </w:pPr>
      <w:r w:rsidRPr="00AA3062">
        <w:rPr>
          <w:rFonts w:hint="eastAsia"/>
        </w:rPr>
        <w:t>房屋基本单元：指有固定界限，可以独立使用并且有明确</w:t>
      </w:r>
      <w:r w:rsidR="00FC264A">
        <w:rPr>
          <w:rFonts w:hint="eastAsia"/>
        </w:rPr>
        <w:t>、</w:t>
      </w:r>
      <w:r w:rsidRPr="00AA3062">
        <w:rPr>
          <w:rFonts w:hint="eastAsia"/>
        </w:rPr>
        <w:t>唯一的编号（幢号、室号等）的房屋或者特定空间。</w:t>
      </w:r>
    </w:p>
    <w:p w:rsidR="0002029E" w:rsidRDefault="00AA3062">
      <w:pPr>
        <w:pStyle w:val="1"/>
        <w:ind w:firstLine="723"/>
      </w:pPr>
      <w:bookmarkStart w:id="155" w:name="_Toc18591188"/>
      <w:bookmarkStart w:id="156" w:name="_Toc306695150"/>
      <w:r>
        <w:rPr>
          <w:rFonts w:hint="eastAsia"/>
        </w:rPr>
        <w:lastRenderedPageBreak/>
        <w:t>附件：房屋面积测绘报告</w:t>
      </w:r>
      <w:bookmarkEnd w:id="155"/>
    </w:p>
    <w:p w:rsidR="0002029E" w:rsidRDefault="00AA3062">
      <w:pPr>
        <w:ind w:firstLineChars="0" w:firstLine="0"/>
        <w:jc w:val="center"/>
        <w:rPr>
          <w:rFonts w:ascii="楷体_GB2312" w:eastAsia="楷体_GB2312"/>
          <w:b/>
          <w:sz w:val="72"/>
          <w:szCs w:val="72"/>
        </w:rPr>
      </w:pPr>
      <w:r>
        <w:rPr>
          <w:rFonts w:ascii="楷体_GB2312" w:eastAsia="楷体_GB2312" w:hint="eastAsia"/>
          <w:b/>
          <w:sz w:val="72"/>
          <w:szCs w:val="72"/>
        </w:rPr>
        <w:t>房屋面积测绘报告</w:t>
      </w:r>
      <w:bookmarkEnd w:id="156"/>
    </w:p>
    <w:p w:rsidR="0002029E" w:rsidRDefault="0002029E">
      <w:pPr>
        <w:ind w:firstLineChars="1000" w:firstLine="3213"/>
        <w:rPr>
          <w:b/>
          <w:bCs/>
          <w:sz w:val="32"/>
        </w:rPr>
      </w:pPr>
    </w:p>
    <w:p w:rsidR="0002029E" w:rsidRDefault="0002029E">
      <w:pPr>
        <w:ind w:firstLineChars="1000" w:firstLine="3213"/>
        <w:rPr>
          <w:b/>
          <w:bCs/>
          <w:sz w:val="32"/>
        </w:rPr>
      </w:pPr>
    </w:p>
    <w:p w:rsidR="0002029E" w:rsidRDefault="0002029E">
      <w:pPr>
        <w:ind w:firstLineChars="1000" w:firstLine="3213"/>
        <w:rPr>
          <w:b/>
          <w:bCs/>
          <w:sz w:val="32"/>
        </w:rPr>
      </w:pPr>
    </w:p>
    <w:p w:rsidR="0002029E" w:rsidRDefault="00AA3062">
      <w:pPr>
        <w:ind w:firstLine="640"/>
        <w:jc w:val="both"/>
        <w:rPr>
          <w:rFonts w:ascii="楷体_GB2312" w:eastAsia="楷体_GB2312"/>
          <w:sz w:val="32"/>
          <w:u w:val="single"/>
        </w:rPr>
      </w:pPr>
      <w:r>
        <w:rPr>
          <w:rFonts w:ascii="楷体_GB2312" w:eastAsia="楷体_GB2312" w:hint="eastAsia"/>
          <w:sz w:val="32"/>
        </w:rPr>
        <w:t xml:space="preserve">                 编号:</w:t>
      </w:r>
      <w:r>
        <w:rPr>
          <w:rFonts w:ascii="楷体_GB2312" w:eastAsia="楷体_GB2312" w:hint="eastAsia"/>
          <w:sz w:val="32"/>
          <w:u w:val="single"/>
        </w:rPr>
        <w:t xml:space="preserve">                  </w:t>
      </w:r>
    </w:p>
    <w:p w:rsidR="0002029E" w:rsidRDefault="0002029E">
      <w:pPr>
        <w:ind w:firstLine="643"/>
        <w:jc w:val="center"/>
        <w:rPr>
          <w:b/>
          <w:bCs/>
          <w:sz w:val="32"/>
        </w:rPr>
      </w:pPr>
    </w:p>
    <w:p w:rsidR="0002029E" w:rsidRDefault="0002029E">
      <w:pPr>
        <w:ind w:firstLine="643"/>
        <w:jc w:val="center"/>
        <w:rPr>
          <w:b/>
          <w:bCs/>
          <w:sz w:val="32"/>
        </w:rPr>
      </w:pPr>
    </w:p>
    <w:p w:rsidR="0002029E" w:rsidRDefault="0002029E">
      <w:pPr>
        <w:ind w:firstLine="643"/>
        <w:rPr>
          <w:b/>
          <w:bCs/>
          <w:sz w:val="32"/>
        </w:rPr>
      </w:pPr>
    </w:p>
    <w:p w:rsidR="0002029E" w:rsidRDefault="00AA3062">
      <w:pPr>
        <w:ind w:firstLineChars="504" w:firstLine="1619"/>
        <w:rPr>
          <w:rFonts w:eastAsia="楷体_GB2312"/>
          <w:bCs/>
          <w:iCs/>
          <w:sz w:val="32"/>
          <w:u w:val="single"/>
        </w:rPr>
      </w:pPr>
      <w:r>
        <w:rPr>
          <w:rFonts w:eastAsia="楷体_GB2312" w:hint="eastAsia"/>
          <w:b/>
          <w:bCs/>
          <w:sz w:val="32"/>
        </w:rPr>
        <w:t>项目名称：</w:t>
      </w:r>
      <w:r>
        <w:rPr>
          <w:rFonts w:eastAsia="楷体_GB2312" w:hint="eastAsia"/>
          <w:bCs/>
          <w:i/>
          <w:sz w:val="32"/>
          <w:u w:val="single"/>
        </w:rPr>
        <w:t xml:space="preserve"> </w:t>
      </w:r>
      <w:r>
        <w:rPr>
          <w:rFonts w:eastAsia="楷体_GB2312" w:hint="eastAsia"/>
          <w:bCs/>
          <w:iCs/>
          <w:sz w:val="32"/>
          <w:u w:val="single"/>
        </w:rPr>
        <w:t xml:space="preserve">                            </w:t>
      </w:r>
    </w:p>
    <w:p w:rsidR="0002029E" w:rsidRDefault="0002029E">
      <w:pPr>
        <w:ind w:firstLineChars="654" w:firstLine="2093"/>
        <w:rPr>
          <w:rFonts w:eastAsia="楷体_GB2312"/>
          <w:bCs/>
          <w:i/>
          <w:sz w:val="32"/>
          <w:u w:val="single"/>
        </w:rPr>
      </w:pPr>
    </w:p>
    <w:p w:rsidR="0002029E" w:rsidRDefault="0002029E">
      <w:pPr>
        <w:ind w:firstLineChars="654" w:firstLine="2093"/>
        <w:rPr>
          <w:rFonts w:eastAsia="楷体_GB2312"/>
          <w:bCs/>
          <w:i/>
          <w:sz w:val="32"/>
          <w:u w:val="single"/>
        </w:rPr>
      </w:pPr>
    </w:p>
    <w:p w:rsidR="0002029E" w:rsidRDefault="00AA3062">
      <w:pPr>
        <w:ind w:firstLineChars="504" w:firstLine="1619"/>
        <w:rPr>
          <w:rFonts w:eastAsia="楷体_GB2312"/>
          <w:bCs/>
          <w:iCs/>
          <w:sz w:val="32"/>
          <w:u w:val="single"/>
        </w:rPr>
      </w:pPr>
      <w:r>
        <w:rPr>
          <w:rFonts w:eastAsia="楷体_GB2312" w:hint="eastAsia"/>
          <w:b/>
          <w:bCs/>
          <w:sz w:val="32"/>
        </w:rPr>
        <w:t>委</w:t>
      </w:r>
      <w:r>
        <w:rPr>
          <w:rFonts w:eastAsia="楷体_GB2312" w:hint="eastAsia"/>
          <w:b/>
          <w:bCs/>
          <w:sz w:val="32"/>
        </w:rPr>
        <w:t xml:space="preserve"> </w:t>
      </w:r>
      <w:r>
        <w:rPr>
          <w:rFonts w:eastAsia="楷体_GB2312" w:hint="eastAsia"/>
          <w:b/>
          <w:bCs/>
          <w:sz w:val="32"/>
        </w:rPr>
        <w:t>托</w:t>
      </w:r>
      <w:r>
        <w:rPr>
          <w:rFonts w:eastAsia="楷体_GB2312" w:hint="eastAsia"/>
          <w:b/>
          <w:bCs/>
          <w:sz w:val="32"/>
        </w:rPr>
        <w:t xml:space="preserve"> </w:t>
      </w:r>
      <w:r>
        <w:rPr>
          <w:rFonts w:eastAsia="楷体_GB2312" w:hint="eastAsia"/>
          <w:b/>
          <w:bCs/>
          <w:sz w:val="32"/>
        </w:rPr>
        <w:t>方：</w:t>
      </w:r>
      <w:r>
        <w:rPr>
          <w:rFonts w:eastAsia="楷体_GB2312" w:hint="eastAsia"/>
          <w:bCs/>
          <w:i/>
          <w:sz w:val="32"/>
          <w:u w:val="single"/>
        </w:rPr>
        <w:t xml:space="preserve">  </w:t>
      </w:r>
      <w:r>
        <w:rPr>
          <w:rFonts w:eastAsia="楷体_GB2312" w:hint="eastAsia"/>
          <w:bCs/>
          <w:iCs/>
          <w:sz w:val="32"/>
          <w:u w:val="single"/>
        </w:rPr>
        <w:t xml:space="preserve">                           </w:t>
      </w:r>
    </w:p>
    <w:p w:rsidR="0002029E" w:rsidRDefault="0002029E">
      <w:pPr>
        <w:ind w:firstLineChars="654" w:firstLine="2101"/>
        <w:rPr>
          <w:rFonts w:eastAsia="楷体_GB2312"/>
          <w:b/>
          <w:bCs/>
          <w:sz w:val="32"/>
          <w:u w:val="single"/>
        </w:rPr>
      </w:pPr>
    </w:p>
    <w:p w:rsidR="0002029E" w:rsidRDefault="0002029E">
      <w:pPr>
        <w:ind w:firstLineChars="654" w:firstLine="2101"/>
        <w:rPr>
          <w:rFonts w:eastAsia="楷体_GB2312"/>
          <w:b/>
          <w:bCs/>
          <w:sz w:val="32"/>
          <w:u w:val="single"/>
        </w:rPr>
      </w:pPr>
    </w:p>
    <w:p w:rsidR="0002029E" w:rsidRDefault="00AA3062">
      <w:pPr>
        <w:ind w:firstLineChars="504" w:firstLine="1619"/>
        <w:rPr>
          <w:rFonts w:eastAsia="楷体_GB2312"/>
          <w:bCs/>
          <w:i/>
          <w:sz w:val="32"/>
          <w:u w:val="single"/>
        </w:rPr>
      </w:pPr>
      <w:r>
        <w:rPr>
          <w:rFonts w:eastAsia="楷体_GB2312" w:hint="eastAsia"/>
          <w:b/>
          <w:bCs/>
          <w:sz w:val="32"/>
        </w:rPr>
        <w:t>测绘单位：</w:t>
      </w:r>
      <w:r>
        <w:rPr>
          <w:rFonts w:eastAsia="楷体_GB2312" w:hint="eastAsia"/>
          <w:sz w:val="32"/>
          <w:u w:val="single"/>
        </w:rPr>
        <w:t xml:space="preserve">                     </w:t>
      </w:r>
      <w:r>
        <w:rPr>
          <w:rFonts w:eastAsia="楷体_GB2312" w:hint="eastAsia"/>
          <w:bCs/>
          <w:iCs/>
          <w:sz w:val="32"/>
          <w:u w:val="single"/>
        </w:rPr>
        <w:t>（盖章）</w:t>
      </w:r>
    </w:p>
    <w:p w:rsidR="0002029E" w:rsidRDefault="0002029E">
      <w:pPr>
        <w:ind w:firstLineChars="654" w:firstLine="2101"/>
        <w:rPr>
          <w:rFonts w:eastAsia="楷体_GB2312"/>
          <w:b/>
          <w:bCs/>
          <w:sz w:val="32"/>
          <w:u w:val="single"/>
        </w:rPr>
      </w:pPr>
    </w:p>
    <w:p w:rsidR="0002029E" w:rsidRDefault="0002029E">
      <w:pPr>
        <w:ind w:firstLineChars="654" w:firstLine="2101"/>
        <w:rPr>
          <w:rFonts w:eastAsia="楷体_GB2312"/>
          <w:b/>
          <w:bCs/>
          <w:sz w:val="32"/>
          <w:u w:val="single"/>
        </w:rPr>
      </w:pPr>
    </w:p>
    <w:p w:rsidR="0002029E" w:rsidRDefault="0002029E">
      <w:pPr>
        <w:ind w:firstLineChars="504" w:firstLine="1619"/>
        <w:rPr>
          <w:rFonts w:eastAsia="楷体_GB2312"/>
          <w:b/>
          <w:bCs/>
          <w:iCs/>
          <w:sz w:val="32"/>
          <w:u w:val="single"/>
        </w:rPr>
      </w:pPr>
    </w:p>
    <w:p w:rsidR="0002029E" w:rsidRDefault="0002029E">
      <w:pPr>
        <w:ind w:firstLine="560"/>
      </w:pPr>
    </w:p>
    <w:p w:rsidR="0002029E" w:rsidRDefault="00AA3062">
      <w:pPr>
        <w:ind w:firstLineChars="0" w:firstLine="0"/>
        <w:jc w:val="center"/>
        <w:rPr>
          <w:rFonts w:ascii="黑体" w:eastAsia="黑体"/>
          <w:sz w:val="52"/>
          <w:szCs w:val="52"/>
        </w:rPr>
      </w:pPr>
      <w:r>
        <w:rPr>
          <w:rFonts w:ascii="黑体" w:eastAsia="黑体" w:hint="eastAsia"/>
          <w:sz w:val="52"/>
          <w:szCs w:val="52"/>
        </w:rPr>
        <w:lastRenderedPageBreak/>
        <w:t>房屋面积测绘报告</w:t>
      </w:r>
    </w:p>
    <w:p w:rsidR="0002029E" w:rsidRDefault="0002029E">
      <w:pPr>
        <w:ind w:firstLine="1040"/>
        <w:jc w:val="center"/>
        <w:rPr>
          <w:rFonts w:ascii="黑体" w:eastAsia="黑体"/>
          <w:sz w:val="52"/>
          <w:szCs w:val="52"/>
        </w:rPr>
      </w:pPr>
    </w:p>
    <w:p w:rsidR="0002029E" w:rsidRDefault="00AA3062">
      <w:pPr>
        <w:ind w:firstLine="560"/>
        <w:jc w:val="center"/>
        <w:rPr>
          <w:rFonts w:ascii="宋体" w:hAnsi="宋体"/>
          <w:szCs w:val="28"/>
        </w:rPr>
      </w:pPr>
      <w:r>
        <w:rPr>
          <w:rFonts w:ascii="宋体" w:hAnsi="宋体" w:hint="eastAsia"/>
          <w:szCs w:val="28"/>
        </w:rPr>
        <w:t>编号：</w:t>
      </w:r>
    </w:p>
    <w:p w:rsidR="0002029E" w:rsidRDefault="00AA3062">
      <w:pPr>
        <w:ind w:firstLine="560"/>
        <w:rPr>
          <w:rFonts w:ascii="宋体" w:hAnsi="宋体"/>
          <w:szCs w:val="28"/>
          <w:u w:val="single"/>
        </w:rPr>
      </w:pPr>
      <w:r>
        <w:rPr>
          <w:rFonts w:ascii="宋体" w:hAnsi="宋体" w:hint="eastAsia"/>
          <w:szCs w:val="28"/>
          <w:u w:val="single"/>
        </w:rPr>
        <w:t xml:space="preserve">                    ：</w:t>
      </w:r>
    </w:p>
    <w:p w:rsidR="0002029E" w:rsidRDefault="00AA3062">
      <w:pPr>
        <w:ind w:firstLine="560"/>
        <w:rPr>
          <w:u w:val="single"/>
        </w:rPr>
      </w:pPr>
      <w:r>
        <w:rPr>
          <w:rFonts w:hint="eastAsia"/>
        </w:rPr>
        <w:t>受你公司委托，我单位对坐落于</w:t>
      </w:r>
      <w:r>
        <w:rPr>
          <w:rFonts w:hint="eastAsia"/>
          <w:u w:val="single"/>
        </w:rPr>
        <w:t xml:space="preserve">                           </w:t>
      </w:r>
    </w:p>
    <w:p w:rsidR="0002029E" w:rsidRDefault="00AA3062">
      <w:pPr>
        <w:ind w:firstLineChars="0" w:firstLine="0"/>
      </w:pPr>
      <w:r>
        <w:rPr>
          <w:rFonts w:hint="eastAsia"/>
          <w:u w:val="single"/>
        </w:rPr>
        <w:t xml:space="preserve">                </w:t>
      </w:r>
      <w:r>
        <w:rPr>
          <w:rFonts w:hint="eastAsia"/>
        </w:rPr>
        <w:t>的房屋面积进行了测算，现将测算成果报告如下。</w:t>
      </w:r>
    </w:p>
    <w:p w:rsidR="0002029E" w:rsidRDefault="00AA3062">
      <w:pPr>
        <w:numPr>
          <w:ilvl w:val="0"/>
          <w:numId w:val="1"/>
        </w:numPr>
        <w:tabs>
          <w:tab w:val="left" w:pos="540"/>
          <w:tab w:val="left" w:pos="720"/>
        </w:tabs>
        <w:spacing w:line="480" w:lineRule="auto"/>
        <w:ind w:left="0" w:firstLine="562"/>
        <w:rPr>
          <w:rFonts w:ascii="宋体" w:hAnsi="宋体"/>
          <w:b/>
          <w:szCs w:val="28"/>
        </w:rPr>
      </w:pPr>
      <w:r>
        <w:rPr>
          <w:rFonts w:ascii="宋体" w:hAnsi="宋体" w:hint="eastAsia"/>
          <w:b/>
          <w:szCs w:val="28"/>
        </w:rPr>
        <w:t>测绘类型</w:t>
      </w:r>
    </w:p>
    <w:p w:rsidR="0002029E" w:rsidRDefault="00AA3062">
      <w:pPr>
        <w:tabs>
          <w:tab w:val="left" w:pos="540"/>
          <w:tab w:val="left" w:pos="720"/>
        </w:tabs>
        <w:spacing w:line="480" w:lineRule="auto"/>
        <w:ind w:leftChars="200" w:left="560" w:firstLineChars="0" w:firstLine="0"/>
        <w:rPr>
          <w:rFonts w:ascii="宋体" w:hAnsi="宋体"/>
          <w:b/>
          <w:szCs w:val="28"/>
        </w:rPr>
      </w:pPr>
      <w:r>
        <w:rPr>
          <w:rFonts w:ascii="宋体" w:hAnsi="宋体" w:hint="eastAsia"/>
          <w:b/>
          <w:szCs w:val="28"/>
          <w:u w:val="single"/>
        </w:rPr>
        <w:t xml:space="preserve">                 </w:t>
      </w:r>
      <w:r>
        <w:rPr>
          <w:rFonts w:ascii="宋体" w:hAnsi="宋体" w:hint="eastAsia"/>
          <w:b/>
          <w:szCs w:val="28"/>
        </w:rPr>
        <w:t>。</w:t>
      </w:r>
    </w:p>
    <w:p w:rsidR="0002029E" w:rsidRDefault="00AA3062">
      <w:pPr>
        <w:numPr>
          <w:ilvl w:val="0"/>
          <w:numId w:val="1"/>
        </w:numPr>
        <w:tabs>
          <w:tab w:val="left" w:pos="540"/>
          <w:tab w:val="left" w:pos="720"/>
        </w:tabs>
        <w:spacing w:line="480" w:lineRule="auto"/>
        <w:ind w:left="0" w:firstLine="562"/>
        <w:rPr>
          <w:rFonts w:ascii="宋体" w:hAnsi="宋体"/>
          <w:b/>
          <w:szCs w:val="28"/>
        </w:rPr>
      </w:pPr>
      <w:r>
        <w:rPr>
          <w:rFonts w:ascii="宋体" w:hAnsi="宋体" w:hint="eastAsia"/>
          <w:b/>
          <w:szCs w:val="28"/>
        </w:rPr>
        <w:t>测绘目的</w:t>
      </w:r>
    </w:p>
    <w:p w:rsidR="0002029E" w:rsidRDefault="00AA3062">
      <w:pPr>
        <w:spacing w:line="480" w:lineRule="auto"/>
        <w:ind w:firstLineChars="192" w:firstLine="538"/>
        <w:rPr>
          <w:rFonts w:ascii="宋体" w:hAnsi="宋体"/>
          <w:szCs w:val="28"/>
        </w:rPr>
      </w:pPr>
      <w:r>
        <w:rPr>
          <w:rFonts w:ascii="宋体" w:hAnsi="宋体" w:hint="eastAsia"/>
          <w:szCs w:val="28"/>
        </w:rPr>
        <w:t>本报告为</w:t>
      </w:r>
      <w:r>
        <w:rPr>
          <w:rFonts w:ascii="宋体" w:hAnsi="宋体" w:hint="eastAsia"/>
          <w:szCs w:val="28"/>
          <w:u w:val="single"/>
        </w:rPr>
        <w:t xml:space="preserve">                  </w:t>
      </w:r>
      <w:r>
        <w:rPr>
          <w:rFonts w:hint="eastAsia"/>
          <w:szCs w:val="28"/>
        </w:rPr>
        <w:t>提供房屋面积测</w:t>
      </w:r>
      <w:r>
        <w:rPr>
          <w:rFonts w:ascii="宋体" w:hAnsi="宋体" w:hint="eastAsia"/>
          <w:szCs w:val="28"/>
        </w:rPr>
        <w:t>算</w:t>
      </w:r>
      <w:r>
        <w:rPr>
          <w:rFonts w:hint="eastAsia"/>
          <w:szCs w:val="28"/>
        </w:rPr>
        <w:t>成果依据。</w:t>
      </w:r>
    </w:p>
    <w:p w:rsidR="0002029E" w:rsidRDefault="00AA3062">
      <w:pPr>
        <w:numPr>
          <w:ilvl w:val="0"/>
          <w:numId w:val="1"/>
        </w:numPr>
        <w:tabs>
          <w:tab w:val="left" w:pos="540"/>
          <w:tab w:val="left" w:pos="720"/>
        </w:tabs>
        <w:spacing w:line="480" w:lineRule="auto"/>
        <w:ind w:left="0" w:firstLine="562"/>
        <w:rPr>
          <w:rFonts w:ascii="宋体" w:hAnsi="宋体"/>
          <w:b/>
          <w:szCs w:val="28"/>
        </w:rPr>
      </w:pPr>
      <w:r>
        <w:rPr>
          <w:rFonts w:ascii="宋体" w:hAnsi="宋体" w:hint="eastAsia"/>
          <w:b/>
          <w:szCs w:val="28"/>
        </w:rPr>
        <w:t>测绘时间</w:t>
      </w:r>
    </w:p>
    <w:p w:rsidR="0002029E" w:rsidRDefault="00AA3062">
      <w:pPr>
        <w:spacing w:line="480" w:lineRule="auto"/>
        <w:ind w:firstLineChars="192" w:firstLine="538"/>
        <w:rPr>
          <w:rFonts w:ascii="宋体" w:hAnsi="宋体"/>
          <w:szCs w:val="28"/>
        </w:rPr>
      </w:pPr>
      <w:r>
        <w:rPr>
          <w:rFonts w:ascii="宋体" w:hAnsi="宋体" w:hint="eastAsia"/>
          <w:szCs w:val="28"/>
        </w:rPr>
        <w:t>本项目测绘时间：</w:t>
      </w:r>
    </w:p>
    <w:p w:rsidR="0002029E" w:rsidRDefault="00AA3062">
      <w:pPr>
        <w:spacing w:line="480" w:lineRule="auto"/>
        <w:ind w:firstLineChars="192" w:firstLine="538"/>
        <w:rPr>
          <w:rFonts w:ascii="宋体" w:hAnsi="宋体"/>
          <w:b/>
          <w:szCs w:val="28"/>
        </w:rPr>
      </w:pPr>
      <w:r>
        <w:rPr>
          <w:rFonts w:ascii="宋体" w:hAnsi="宋体" w:hint="eastAsia"/>
          <w:szCs w:val="28"/>
          <w:u w:val="single"/>
        </w:rPr>
        <w:t xml:space="preserve">         年     月     日至         年     月     日</w:t>
      </w:r>
      <w:r>
        <w:rPr>
          <w:rFonts w:ascii="宋体" w:hAnsi="宋体" w:hint="eastAsia"/>
          <w:szCs w:val="28"/>
        </w:rPr>
        <w:t>。</w:t>
      </w:r>
    </w:p>
    <w:p w:rsidR="0002029E" w:rsidRDefault="00AA3062">
      <w:pPr>
        <w:numPr>
          <w:ilvl w:val="0"/>
          <w:numId w:val="1"/>
        </w:numPr>
        <w:tabs>
          <w:tab w:val="left" w:pos="540"/>
          <w:tab w:val="left" w:pos="720"/>
        </w:tabs>
        <w:spacing w:line="480" w:lineRule="auto"/>
        <w:ind w:left="0" w:firstLine="562"/>
        <w:rPr>
          <w:rFonts w:ascii="宋体" w:hAnsi="宋体"/>
          <w:b/>
          <w:szCs w:val="28"/>
        </w:rPr>
      </w:pPr>
      <w:r>
        <w:rPr>
          <w:rFonts w:ascii="宋体" w:hAnsi="宋体" w:hint="eastAsia"/>
          <w:b/>
          <w:szCs w:val="28"/>
        </w:rPr>
        <w:t>测绘依据</w:t>
      </w:r>
    </w:p>
    <w:p w:rsidR="0002029E" w:rsidRDefault="00AA3062">
      <w:pPr>
        <w:numPr>
          <w:ilvl w:val="1"/>
          <w:numId w:val="1"/>
        </w:numPr>
        <w:spacing w:line="480" w:lineRule="auto"/>
        <w:ind w:left="0" w:firstLine="560"/>
        <w:rPr>
          <w:rFonts w:ascii="宋体" w:hAnsi="宋体"/>
          <w:szCs w:val="28"/>
        </w:rPr>
      </w:pPr>
      <w:r>
        <w:rPr>
          <w:rFonts w:ascii="宋体" w:hAnsi="宋体" w:hint="eastAsia"/>
          <w:szCs w:val="28"/>
        </w:rPr>
        <w:t>委托方提供的资料：</w:t>
      </w:r>
    </w:p>
    <w:p w:rsidR="0002029E" w:rsidRDefault="00AA3062">
      <w:pPr>
        <w:numPr>
          <w:ilvl w:val="0"/>
          <w:numId w:val="2"/>
        </w:numPr>
        <w:spacing w:line="480" w:lineRule="auto"/>
        <w:ind w:left="420" w:firstLineChars="0" w:firstLine="560"/>
        <w:rPr>
          <w:rFonts w:ascii="宋体" w:hAnsi="宋体"/>
          <w:szCs w:val="28"/>
        </w:rPr>
      </w:pPr>
      <w:r>
        <w:rPr>
          <w:rFonts w:ascii="宋体" w:hAnsi="宋体" w:hint="eastAsia"/>
          <w:szCs w:val="28"/>
        </w:rPr>
        <w:t>测绘委托书（合同）；</w:t>
      </w:r>
    </w:p>
    <w:p w:rsidR="0002029E" w:rsidRDefault="00AA3062">
      <w:pPr>
        <w:numPr>
          <w:ilvl w:val="0"/>
          <w:numId w:val="2"/>
        </w:numPr>
        <w:spacing w:line="480" w:lineRule="auto"/>
        <w:ind w:left="420" w:firstLineChars="0" w:firstLine="560"/>
        <w:rPr>
          <w:rFonts w:ascii="宋体" w:hAnsi="宋体"/>
          <w:szCs w:val="28"/>
        </w:rPr>
      </w:pPr>
      <w:r>
        <w:rPr>
          <w:rFonts w:ascii="宋体" w:hAnsi="宋体" w:hint="eastAsia"/>
          <w:szCs w:val="28"/>
        </w:rPr>
        <w:t>本项目的</w:t>
      </w:r>
      <w:r w:rsidR="00B34DF1">
        <w:rPr>
          <w:rFonts w:ascii="宋体" w:hAnsi="宋体" w:hint="eastAsia"/>
          <w:szCs w:val="28"/>
        </w:rPr>
        <w:t>施工图</w:t>
      </w:r>
      <w:r>
        <w:rPr>
          <w:rFonts w:ascii="宋体" w:hAnsi="宋体" w:hint="eastAsia"/>
          <w:szCs w:val="28"/>
        </w:rPr>
        <w:t>、设计变更单等；</w:t>
      </w:r>
    </w:p>
    <w:p w:rsidR="0002029E" w:rsidRDefault="00AA3062">
      <w:pPr>
        <w:numPr>
          <w:ilvl w:val="0"/>
          <w:numId w:val="2"/>
        </w:numPr>
        <w:spacing w:line="480" w:lineRule="auto"/>
        <w:ind w:left="420" w:firstLineChars="0" w:firstLine="560"/>
        <w:rPr>
          <w:rFonts w:ascii="宋体" w:hAnsi="宋体"/>
          <w:szCs w:val="28"/>
        </w:rPr>
      </w:pPr>
      <w:r>
        <w:rPr>
          <w:rFonts w:ascii="宋体" w:hAnsi="宋体" w:hint="eastAsia"/>
          <w:szCs w:val="28"/>
        </w:rPr>
        <w:t>与本项目面积测算相关的设计说明和变更说明；</w:t>
      </w:r>
    </w:p>
    <w:p w:rsidR="0002029E" w:rsidRDefault="00AA3062">
      <w:pPr>
        <w:numPr>
          <w:ilvl w:val="0"/>
          <w:numId w:val="2"/>
        </w:numPr>
        <w:spacing w:line="480" w:lineRule="auto"/>
        <w:ind w:left="420" w:firstLineChars="0" w:firstLine="560"/>
        <w:rPr>
          <w:rFonts w:ascii="宋体" w:hAnsi="宋体"/>
          <w:szCs w:val="28"/>
        </w:rPr>
      </w:pPr>
      <w:r>
        <w:rPr>
          <w:rFonts w:ascii="宋体" w:hAnsi="宋体" w:hint="eastAsia"/>
          <w:szCs w:val="28"/>
        </w:rPr>
        <w:t>多产权房屋的产权各方合法权属的分割文件或协议；</w:t>
      </w:r>
    </w:p>
    <w:p w:rsidR="0002029E" w:rsidRDefault="00AA3062">
      <w:pPr>
        <w:numPr>
          <w:ilvl w:val="0"/>
          <w:numId w:val="2"/>
        </w:numPr>
        <w:spacing w:line="480" w:lineRule="auto"/>
        <w:ind w:left="420" w:firstLineChars="0" w:firstLine="560"/>
        <w:rPr>
          <w:rFonts w:ascii="宋体" w:hAnsi="宋体"/>
          <w:szCs w:val="28"/>
        </w:rPr>
      </w:pPr>
      <w:r>
        <w:rPr>
          <w:rFonts w:ascii="宋体" w:hAnsi="宋体" w:hint="eastAsia"/>
          <w:szCs w:val="28"/>
        </w:rPr>
        <w:t>共有部位使用说明；</w:t>
      </w:r>
    </w:p>
    <w:p w:rsidR="0002029E" w:rsidRDefault="00AA3062">
      <w:pPr>
        <w:numPr>
          <w:ilvl w:val="0"/>
          <w:numId w:val="2"/>
        </w:numPr>
        <w:spacing w:line="480" w:lineRule="auto"/>
        <w:ind w:left="420" w:firstLineChars="0" w:firstLine="560"/>
        <w:rPr>
          <w:rFonts w:ascii="宋体" w:hAnsi="宋体"/>
          <w:szCs w:val="28"/>
        </w:rPr>
      </w:pPr>
      <w:r>
        <w:rPr>
          <w:rFonts w:ascii="宋体" w:hAnsi="宋体" w:hint="eastAsia"/>
          <w:szCs w:val="28"/>
        </w:rPr>
        <w:t>共有面积分摊方案；</w:t>
      </w:r>
    </w:p>
    <w:p w:rsidR="0002029E" w:rsidRDefault="00AA3062">
      <w:pPr>
        <w:numPr>
          <w:ilvl w:val="0"/>
          <w:numId w:val="2"/>
        </w:numPr>
        <w:spacing w:line="480" w:lineRule="auto"/>
        <w:ind w:left="420" w:firstLineChars="0" w:firstLine="560"/>
        <w:rPr>
          <w:rFonts w:ascii="宋体" w:hAnsi="宋体"/>
          <w:szCs w:val="28"/>
        </w:rPr>
      </w:pPr>
      <w:r>
        <w:rPr>
          <w:rFonts w:ascii="宋体" w:hAnsi="宋体" w:hint="eastAsia"/>
          <w:szCs w:val="28"/>
        </w:rPr>
        <w:lastRenderedPageBreak/>
        <w:t>不动产权证（国有土地使用证）；</w:t>
      </w:r>
    </w:p>
    <w:p w:rsidR="0002029E" w:rsidRDefault="00AA3062">
      <w:pPr>
        <w:numPr>
          <w:ilvl w:val="0"/>
          <w:numId w:val="2"/>
        </w:numPr>
        <w:spacing w:line="480" w:lineRule="auto"/>
        <w:ind w:left="420" w:firstLineChars="0" w:firstLine="560"/>
        <w:rPr>
          <w:rFonts w:ascii="宋体" w:hAnsi="宋体"/>
          <w:szCs w:val="28"/>
        </w:rPr>
      </w:pPr>
      <w:r>
        <w:rPr>
          <w:rFonts w:ascii="宋体" w:hAnsi="宋体" w:hint="eastAsia"/>
          <w:szCs w:val="28"/>
        </w:rPr>
        <w:t>建设工程规划许可证；</w:t>
      </w:r>
    </w:p>
    <w:p w:rsidR="0002029E" w:rsidRDefault="00AA3062">
      <w:pPr>
        <w:numPr>
          <w:ilvl w:val="0"/>
          <w:numId w:val="2"/>
        </w:numPr>
        <w:spacing w:line="480" w:lineRule="auto"/>
        <w:ind w:left="420" w:firstLineChars="0" w:firstLine="560"/>
        <w:rPr>
          <w:rFonts w:ascii="宋体" w:hAnsi="宋体"/>
          <w:szCs w:val="28"/>
        </w:rPr>
      </w:pPr>
      <w:r>
        <w:rPr>
          <w:rFonts w:ascii="宋体" w:hAnsi="宋体" w:hint="eastAsia"/>
          <w:szCs w:val="28"/>
        </w:rPr>
        <w:t>房屋竣工验收备案书；</w:t>
      </w:r>
    </w:p>
    <w:p w:rsidR="0002029E" w:rsidRDefault="00AA3062">
      <w:pPr>
        <w:numPr>
          <w:ilvl w:val="0"/>
          <w:numId w:val="2"/>
        </w:numPr>
        <w:spacing w:line="480" w:lineRule="auto"/>
        <w:ind w:left="420" w:firstLineChars="0" w:firstLine="560"/>
        <w:rPr>
          <w:rFonts w:ascii="宋体" w:hAnsi="宋体"/>
          <w:szCs w:val="28"/>
        </w:rPr>
      </w:pPr>
      <w:r>
        <w:rPr>
          <w:rFonts w:cs="宋体" w:hint="eastAsia"/>
        </w:rPr>
        <w:t>建筑物楼门牌编号审批表</w:t>
      </w:r>
      <w:r>
        <w:rPr>
          <w:rFonts w:ascii="宋体" w:hAnsi="宋体" w:hint="eastAsia"/>
          <w:szCs w:val="28"/>
        </w:rPr>
        <w:t>；</w:t>
      </w:r>
    </w:p>
    <w:p w:rsidR="0002029E" w:rsidRDefault="00AA3062">
      <w:pPr>
        <w:numPr>
          <w:ilvl w:val="0"/>
          <w:numId w:val="2"/>
        </w:numPr>
        <w:spacing w:line="480" w:lineRule="auto"/>
        <w:ind w:left="420" w:firstLineChars="0" w:firstLine="560"/>
        <w:rPr>
          <w:rFonts w:ascii="宋体" w:hAnsi="宋体"/>
          <w:szCs w:val="28"/>
        </w:rPr>
      </w:pPr>
      <w:r>
        <w:rPr>
          <w:rFonts w:ascii="宋体" w:hAnsi="宋体" w:hint="eastAsia"/>
          <w:szCs w:val="28"/>
        </w:rPr>
        <w:t>提供的其他相关资料。</w:t>
      </w:r>
    </w:p>
    <w:p w:rsidR="0002029E" w:rsidRDefault="00AA3062">
      <w:pPr>
        <w:numPr>
          <w:ilvl w:val="1"/>
          <w:numId w:val="1"/>
        </w:numPr>
        <w:spacing w:line="480" w:lineRule="auto"/>
        <w:ind w:left="0" w:firstLine="560"/>
        <w:rPr>
          <w:rFonts w:ascii="宋体" w:hAnsi="宋体"/>
          <w:szCs w:val="28"/>
        </w:rPr>
      </w:pPr>
      <w:r>
        <w:rPr>
          <w:rFonts w:ascii="宋体" w:hAnsi="宋体" w:hint="eastAsia"/>
          <w:szCs w:val="28"/>
        </w:rPr>
        <w:t>测算适用标准及其他作业依据：</w:t>
      </w:r>
    </w:p>
    <w:p w:rsidR="0002029E" w:rsidRDefault="00AA3062">
      <w:pPr>
        <w:spacing w:line="480" w:lineRule="auto"/>
        <w:ind w:left="420" w:firstLineChars="0" w:firstLine="561"/>
        <w:rPr>
          <w:rFonts w:ascii="宋体" w:hAnsi="宋体"/>
          <w:szCs w:val="28"/>
        </w:rPr>
      </w:pPr>
      <w:r>
        <w:rPr>
          <w:rFonts w:ascii="宋体" w:hAnsi="宋体" w:hint="eastAsia"/>
          <w:szCs w:val="28"/>
        </w:rPr>
        <w:t>（1）《中华人民共和国测绘法》；</w:t>
      </w:r>
    </w:p>
    <w:p w:rsidR="0002029E" w:rsidRDefault="00AA3062">
      <w:pPr>
        <w:spacing w:line="480" w:lineRule="auto"/>
        <w:ind w:left="420" w:firstLineChars="0" w:firstLine="561"/>
        <w:rPr>
          <w:rFonts w:ascii="宋体" w:hAnsi="宋体"/>
          <w:szCs w:val="28"/>
        </w:rPr>
      </w:pPr>
      <w:r>
        <w:rPr>
          <w:rFonts w:ascii="宋体" w:hAnsi="宋体" w:hint="eastAsia"/>
          <w:szCs w:val="28"/>
        </w:rPr>
        <w:t>（2）《房产测绘管理办法》；</w:t>
      </w:r>
    </w:p>
    <w:p w:rsidR="0002029E" w:rsidRDefault="00AA3062">
      <w:pPr>
        <w:spacing w:line="480" w:lineRule="auto"/>
        <w:ind w:left="420" w:firstLineChars="0" w:firstLine="561"/>
        <w:rPr>
          <w:rFonts w:ascii="宋体" w:hAnsi="宋体"/>
          <w:szCs w:val="28"/>
        </w:rPr>
      </w:pPr>
      <w:r>
        <w:rPr>
          <w:rFonts w:ascii="宋体" w:hAnsi="宋体" w:hint="eastAsia"/>
          <w:szCs w:val="28"/>
        </w:rPr>
        <w:t>（3）《房产测量规范》（GB/T17986.2000）；</w:t>
      </w:r>
    </w:p>
    <w:p w:rsidR="0002029E" w:rsidRDefault="00AA3062">
      <w:pPr>
        <w:spacing w:line="480" w:lineRule="auto"/>
        <w:ind w:left="420" w:firstLineChars="0" w:firstLine="561"/>
        <w:rPr>
          <w:rFonts w:ascii="宋体" w:hAnsi="宋体"/>
          <w:szCs w:val="28"/>
        </w:rPr>
      </w:pPr>
      <w:r>
        <w:rPr>
          <w:rFonts w:ascii="宋体" w:hAnsi="宋体" w:hint="eastAsia"/>
          <w:szCs w:val="28"/>
        </w:rPr>
        <w:t>（4）《沈阳市房屋面积测量与计算技术规程（试行）》；</w:t>
      </w:r>
    </w:p>
    <w:p w:rsidR="0002029E" w:rsidRDefault="00AA3062">
      <w:pPr>
        <w:spacing w:line="480" w:lineRule="auto"/>
        <w:ind w:left="420" w:firstLineChars="0" w:firstLine="561"/>
        <w:rPr>
          <w:rFonts w:ascii="宋体" w:hAnsi="宋体"/>
          <w:szCs w:val="28"/>
        </w:rPr>
      </w:pPr>
      <w:r>
        <w:rPr>
          <w:rFonts w:ascii="宋体" w:hAnsi="宋体" w:hint="eastAsia"/>
          <w:szCs w:val="28"/>
        </w:rPr>
        <w:t>（5）行政主管部门颁发的相关文件；</w:t>
      </w:r>
    </w:p>
    <w:p w:rsidR="0002029E" w:rsidRDefault="00AA3062">
      <w:pPr>
        <w:spacing w:line="480" w:lineRule="auto"/>
        <w:ind w:left="420" w:firstLineChars="0" w:firstLine="561"/>
        <w:rPr>
          <w:rFonts w:ascii="宋体" w:hAnsi="宋体"/>
          <w:szCs w:val="28"/>
        </w:rPr>
      </w:pPr>
      <w:r>
        <w:rPr>
          <w:rFonts w:ascii="宋体" w:hAnsi="宋体" w:hint="eastAsia"/>
          <w:szCs w:val="28"/>
        </w:rPr>
        <w:t>（6）其他相关标准。</w:t>
      </w:r>
    </w:p>
    <w:p w:rsidR="0002029E" w:rsidRDefault="00AA3062">
      <w:pPr>
        <w:numPr>
          <w:ilvl w:val="0"/>
          <w:numId w:val="1"/>
        </w:numPr>
        <w:tabs>
          <w:tab w:val="left" w:pos="540"/>
          <w:tab w:val="left" w:pos="720"/>
        </w:tabs>
        <w:spacing w:line="480" w:lineRule="auto"/>
        <w:ind w:left="0" w:firstLine="562"/>
        <w:rPr>
          <w:rFonts w:ascii="宋体" w:hAnsi="宋体"/>
          <w:b/>
          <w:szCs w:val="28"/>
        </w:rPr>
      </w:pPr>
      <w:r>
        <w:rPr>
          <w:rFonts w:ascii="宋体" w:hAnsi="宋体" w:hint="eastAsia"/>
          <w:b/>
          <w:szCs w:val="28"/>
        </w:rPr>
        <w:t>项目基本情况</w:t>
      </w:r>
    </w:p>
    <w:p w:rsidR="0002029E" w:rsidRDefault="00AA3062">
      <w:pPr>
        <w:spacing w:before="100" w:beforeAutospacing="1" w:after="100" w:afterAutospacing="1" w:line="500" w:lineRule="exact"/>
        <w:ind w:firstLineChars="192" w:firstLine="538"/>
        <w:rPr>
          <w:rFonts w:ascii="宋体" w:hAnsi="宋体"/>
          <w:szCs w:val="28"/>
        </w:rPr>
      </w:pPr>
      <w:r>
        <w:rPr>
          <w:rFonts w:ascii="宋体" w:hAnsi="宋体" w:hint="eastAsia"/>
          <w:szCs w:val="28"/>
        </w:rPr>
        <w:t>该项目位于</w:t>
      </w:r>
      <w:r>
        <w:rPr>
          <w:rFonts w:ascii="宋体" w:hAnsi="宋体" w:hint="eastAsia"/>
          <w:szCs w:val="28"/>
          <w:u w:val="single"/>
        </w:rPr>
        <w:t xml:space="preserve">                            </w:t>
      </w:r>
      <w:r>
        <w:rPr>
          <w:rFonts w:ascii="宋体" w:hAnsi="宋体" w:hint="eastAsia"/>
          <w:szCs w:val="28"/>
        </w:rPr>
        <w:t>，项目名称：</w:t>
      </w:r>
      <w:r>
        <w:rPr>
          <w:rFonts w:ascii="宋体" w:hAnsi="宋体" w:hint="eastAsia"/>
          <w:szCs w:val="28"/>
          <w:u w:val="single"/>
        </w:rPr>
        <w:t xml:space="preserve">       </w:t>
      </w:r>
      <w:r>
        <w:rPr>
          <w:rFonts w:ascii="宋体" w:hAnsi="宋体" w:hint="eastAsia"/>
          <w:szCs w:val="28"/>
        </w:rPr>
        <w:t>，本次委托</w:t>
      </w:r>
      <w:r>
        <w:rPr>
          <w:rFonts w:ascii="宋体" w:hAnsi="宋体" w:hint="eastAsia"/>
          <w:szCs w:val="28"/>
          <w:u w:val="single"/>
        </w:rPr>
        <w:t xml:space="preserve">    </w:t>
      </w:r>
      <w:r>
        <w:rPr>
          <w:rFonts w:ascii="宋体" w:hAnsi="宋体" w:hint="eastAsia"/>
          <w:szCs w:val="28"/>
        </w:rPr>
        <w:t>栋，总建筑面积为</w:t>
      </w:r>
      <w:r>
        <w:rPr>
          <w:rFonts w:ascii="宋体" w:hAnsi="宋体" w:hint="eastAsia"/>
          <w:szCs w:val="28"/>
          <w:u w:val="single"/>
        </w:rPr>
        <w:t xml:space="preserve">         </w:t>
      </w:r>
      <w:r>
        <w:rPr>
          <w:rFonts w:hAnsi="宋体" w:hint="eastAsia"/>
          <w:bCs/>
          <w:szCs w:val="28"/>
        </w:rPr>
        <w:t>m</w:t>
      </w:r>
      <w:r>
        <w:rPr>
          <w:rFonts w:hAnsi="宋体" w:hint="eastAsia"/>
          <w:bCs/>
          <w:szCs w:val="28"/>
          <w:vertAlign w:val="superscript"/>
        </w:rPr>
        <w:t>2</w:t>
      </w:r>
      <w:r>
        <w:rPr>
          <w:rFonts w:ascii="宋体" w:hAnsi="宋体" w:hint="eastAsia"/>
          <w:szCs w:val="28"/>
        </w:rPr>
        <w:t>，其中地上部分房屋建筑面积为</w:t>
      </w:r>
      <w:r>
        <w:rPr>
          <w:rFonts w:ascii="宋体" w:hAnsi="宋体" w:hint="eastAsia"/>
          <w:szCs w:val="28"/>
          <w:u w:val="single"/>
        </w:rPr>
        <w:t xml:space="preserve">         </w:t>
      </w:r>
      <w:r>
        <w:rPr>
          <w:rFonts w:hAnsi="宋体" w:hint="eastAsia"/>
          <w:bCs/>
          <w:szCs w:val="28"/>
        </w:rPr>
        <w:t>m</w:t>
      </w:r>
      <w:r>
        <w:rPr>
          <w:rFonts w:hAnsi="宋体" w:hint="eastAsia"/>
          <w:bCs/>
          <w:szCs w:val="28"/>
          <w:vertAlign w:val="superscript"/>
        </w:rPr>
        <w:t>2</w:t>
      </w:r>
      <w:r>
        <w:rPr>
          <w:rFonts w:ascii="宋体" w:hAnsi="宋体" w:hint="eastAsia"/>
          <w:szCs w:val="28"/>
        </w:rPr>
        <w:t>，地下部分房屋建筑面积为</w:t>
      </w:r>
      <w:r>
        <w:rPr>
          <w:rFonts w:ascii="宋体" w:hAnsi="宋体" w:hint="eastAsia"/>
          <w:szCs w:val="28"/>
          <w:u w:val="single"/>
        </w:rPr>
        <w:t xml:space="preserve">         </w:t>
      </w:r>
      <w:r>
        <w:rPr>
          <w:rFonts w:hAnsi="宋体" w:hint="eastAsia"/>
          <w:bCs/>
          <w:szCs w:val="28"/>
        </w:rPr>
        <w:t>m</w:t>
      </w:r>
      <w:r>
        <w:rPr>
          <w:rFonts w:hAnsi="宋体" w:hint="eastAsia"/>
          <w:bCs/>
          <w:szCs w:val="28"/>
          <w:vertAlign w:val="superscript"/>
        </w:rPr>
        <w:t>2</w:t>
      </w:r>
      <w:r>
        <w:rPr>
          <w:rFonts w:ascii="宋体" w:hAnsi="宋体" w:hint="eastAsia"/>
          <w:szCs w:val="28"/>
        </w:rPr>
        <w:t>。</w:t>
      </w:r>
    </w:p>
    <w:p w:rsidR="0002029E" w:rsidRDefault="00AA3062">
      <w:pPr>
        <w:numPr>
          <w:ilvl w:val="0"/>
          <w:numId w:val="1"/>
        </w:numPr>
        <w:tabs>
          <w:tab w:val="left" w:pos="540"/>
          <w:tab w:val="left" w:pos="720"/>
        </w:tabs>
        <w:spacing w:line="480" w:lineRule="auto"/>
        <w:ind w:left="0" w:firstLine="562"/>
        <w:rPr>
          <w:rFonts w:ascii="宋体" w:hAnsi="宋体"/>
          <w:b/>
          <w:szCs w:val="28"/>
        </w:rPr>
      </w:pPr>
      <w:r>
        <w:rPr>
          <w:rFonts w:ascii="宋体" w:hAnsi="宋体" w:hint="eastAsia"/>
          <w:b/>
          <w:szCs w:val="28"/>
        </w:rPr>
        <w:t>房屋面积测算结果（见附件）</w:t>
      </w:r>
    </w:p>
    <w:p w:rsidR="0002029E" w:rsidRDefault="00AA3062">
      <w:pPr>
        <w:ind w:firstLine="560"/>
      </w:pPr>
      <w:r>
        <w:rPr>
          <w:rFonts w:hint="eastAsia"/>
        </w:rPr>
        <w:t>该项目测绘中使用的仪器和设备型为：</w:t>
      </w:r>
      <w:r>
        <w:rPr>
          <w:rFonts w:hint="eastAsia"/>
          <w:u w:val="single"/>
        </w:rPr>
        <w:t xml:space="preserve">                   </w:t>
      </w:r>
      <w:r>
        <w:rPr>
          <w:rFonts w:hint="eastAsia"/>
        </w:rPr>
        <w:t>；采用的软件系统为：</w:t>
      </w:r>
      <w:r>
        <w:rPr>
          <w:rFonts w:hint="eastAsia"/>
          <w:u w:val="single"/>
        </w:rPr>
        <w:t xml:space="preserve">                    </w:t>
      </w:r>
      <w:r>
        <w:rPr>
          <w:rFonts w:hint="eastAsia"/>
        </w:rPr>
        <w:t>；测算结果为：总建筑面积为</w:t>
      </w:r>
      <w:r>
        <w:rPr>
          <w:rFonts w:hint="eastAsia"/>
          <w:u w:val="single"/>
        </w:rPr>
        <w:t xml:space="preserve">         </w:t>
      </w:r>
      <w:r>
        <w:rPr>
          <w:rFonts w:hint="eastAsia"/>
          <w:bCs/>
        </w:rPr>
        <w:t>m</w:t>
      </w:r>
      <w:r>
        <w:rPr>
          <w:rFonts w:hint="eastAsia"/>
          <w:bCs/>
          <w:vertAlign w:val="superscript"/>
        </w:rPr>
        <w:t>2</w:t>
      </w:r>
      <w:r>
        <w:rPr>
          <w:rFonts w:hint="eastAsia"/>
        </w:rPr>
        <w:t>。具体明细见以下附件：</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1.房屋预测面积报告书：</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lastRenderedPageBreak/>
        <w:t>2.房屋预测分层分户平面图；</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3.房屋预测面积明细表；</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4.房屋实测面积报告书；</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5.房屋实测分层分户平面图；</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6.房屋实测面积明细表；</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7.房屋分层面积表；</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8.房屋共有建筑面积信息表；</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9.房屋共有建筑面积分摊计算明细表</w:t>
      </w:r>
    </w:p>
    <w:p w:rsidR="0002029E" w:rsidRDefault="00AA3062">
      <w:pPr>
        <w:numPr>
          <w:ilvl w:val="0"/>
          <w:numId w:val="1"/>
        </w:numPr>
        <w:tabs>
          <w:tab w:val="left" w:pos="540"/>
          <w:tab w:val="left" w:pos="720"/>
        </w:tabs>
        <w:spacing w:line="480" w:lineRule="auto"/>
        <w:ind w:left="0" w:firstLine="562"/>
        <w:rPr>
          <w:rFonts w:ascii="宋体" w:hAnsi="宋体"/>
          <w:b/>
          <w:szCs w:val="28"/>
        </w:rPr>
      </w:pPr>
      <w:r>
        <w:rPr>
          <w:rFonts w:ascii="宋体" w:hAnsi="宋体" w:hint="eastAsia"/>
          <w:b/>
          <w:szCs w:val="28"/>
        </w:rPr>
        <w:t>结论</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本报告符合《沈阳市房屋面积测量与计算技术规程》，本报告测绘成果可用于</w:t>
      </w:r>
      <w:r>
        <w:rPr>
          <w:rFonts w:ascii="宋体" w:hAnsi="宋体" w:hint="eastAsia"/>
          <w:szCs w:val="28"/>
          <w:u w:val="single"/>
        </w:rPr>
        <w:t xml:space="preserve">                       </w:t>
      </w:r>
      <w:r>
        <w:rPr>
          <w:rFonts w:ascii="宋体" w:hAnsi="宋体" w:hint="eastAsia"/>
          <w:szCs w:val="28"/>
        </w:rPr>
        <w:t>使用。</w:t>
      </w:r>
    </w:p>
    <w:p w:rsidR="0002029E" w:rsidRDefault="00AA3062">
      <w:pPr>
        <w:numPr>
          <w:ilvl w:val="0"/>
          <w:numId w:val="1"/>
        </w:numPr>
        <w:tabs>
          <w:tab w:val="left" w:pos="540"/>
          <w:tab w:val="left" w:pos="720"/>
        </w:tabs>
        <w:spacing w:line="480" w:lineRule="auto"/>
        <w:ind w:left="0" w:firstLine="562"/>
        <w:rPr>
          <w:rFonts w:ascii="宋体" w:hAnsi="宋体"/>
          <w:b/>
          <w:szCs w:val="28"/>
        </w:rPr>
      </w:pPr>
      <w:r>
        <w:rPr>
          <w:rFonts w:ascii="宋体" w:hAnsi="宋体" w:hint="eastAsia"/>
          <w:b/>
          <w:szCs w:val="28"/>
        </w:rPr>
        <w:t>资质证明（见附件）</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1.单位工商营业执照；</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2.《测绘资质证书》；</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3.仪器鉴定证明；</w:t>
      </w:r>
    </w:p>
    <w:p w:rsidR="0002029E" w:rsidRPr="00392E47" w:rsidRDefault="00AA3062">
      <w:pPr>
        <w:tabs>
          <w:tab w:val="left" w:pos="0"/>
        </w:tabs>
        <w:spacing w:before="100" w:beforeAutospacing="1" w:after="100" w:afterAutospacing="1" w:line="500" w:lineRule="exact"/>
        <w:ind w:left="540" w:firstLine="560"/>
        <w:rPr>
          <w:rFonts w:ascii="宋体" w:hAnsi="宋体"/>
          <w:szCs w:val="28"/>
        </w:rPr>
      </w:pPr>
      <w:r w:rsidRPr="00392E47">
        <w:rPr>
          <w:rFonts w:ascii="宋体" w:hAnsi="宋体" w:hint="eastAsia"/>
          <w:szCs w:val="28"/>
        </w:rPr>
        <w:t>4.房屋面积测算软件鉴定证明；</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5.其他说明。</w:t>
      </w:r>
    </w:p>
    <w:p w:rsidR="0002029E" w:rsidRDefault="00AA3062">
      <w:pPr>
        <w:numPr>
          <w:ilvl w:val="0"/>
          <w:numId w:val="1"/>
        </w:numPr>
        <w:tabs>
          <w:tab w:val="left" w:pos="540"/>
          <w:tab w:val="left" w:pos="720"/>
        </w:tabs>
        <w:spacing w:line="480" w:lineRule="auto"/>
        <w:ind w:left="0" w:firstLine="562"/>
        <w:rPr>
          <w:rFonts w:ascii="宋体" w:hAnsi="宋体"/>
          <w:b/>
          <w:szCs w:val="28"/>
        </w:rPr>
      </w:pPr>
      <w:r>
        <w:rPr>
          <w:rFonts w:ascii="宋体" w:hAnsi="宋体" w:hint="eastAsia"/>
          <w:b/>
          <w:szCs w:val="28"/>
        </w:rPr>
        <w:t>声明</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lastRenderedPageBreak/>
        <w:t>1.本测算成果仅供委托方在本次测绘目的范围内使用，不得做其他用途。因委托方使用不当而引起的后果，本单位不承担相应责任。</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2.委托方应对提供的图纸、说明和数据等相关资料的真实性、准确性和合法有效性负责。</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3.本报告所载数据，为测绘时点的测量结果，如因房屋设计、施工中或竣工后有变动，应及时委托变更测绘。否则，本单位不承担相应责任。</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4.本报告形成后，加盖</w:t>
      </w:r>
      <w:r w:rsidR="000F2640">
        <w:rPr>
          <w:rFonts w:ascii="宋体" w:hAnsi="宋体" w:hint="eastAsia"/>
          <w:szCs w:val="28"/>
        </w:rPr>
        <w:t>测绘单位</w:t>
      </w:r>
      <w:r>
        <w:rPr>
          <w:rFonts w:ascii="宋体" w:hAnsi="宋体" w:hint="eastAsia"/>
          <w:szCs w:val="28"/>
        </w:rPr>
        <w:t>公章后生效，复印无效。</w:t>
      </w:r>
    </w:p>
    <w:p w:rsidR="0002029E" w:rsidRDefault="00AA3062">
      <w:pPr>
        <w:tabs>
          <w:tab w:val="left" w:pos="0"/>
        </w:tabs>
        <w:spacing w:before="100" w:beforeAutospacing="1" w:after="100" w:afterAutospacing="1" w:line="500" w:lineRule="exact"/>
        <w:ind w:left="540" w:firstLine="560"/>
        <w:rPr>
          <w:rFonts w:ascii="宋体" w:hAnsi="宋体"/>
          <w:szCs w:val="28"/>
        </w:rPr>
      </w:pPr>
      <w:r>
        <w:rPr>
          <w:rFonts w:ascii="宋体" w:hAnsi="宋体" w:hint="eastAsia"/>
          <w:szCs w:val="28"/>
        </w:rPr>
        <w:t>5.本报告一式  份。受托方  份；委托方  份。</w:t>
      </w:r>
    </w:p>
    <w:p w:rsidR="0002029E" w:rsidRDefault="00AA3062">
      <w:pPr>
        <w:spacing w:before="100" w:beforeAutospacing="1" w:after="100" w:afterAutospacing="1" w:line="500" w:lineRule="exact"/>
        <w:ind w:firstLine="560"/>
        <w:rPr>
          <w:rFonts w:ascii="宋体" w:hAnsi="宋体"/>
          <w:szCs w:val="28"/>
        </w:rPr>
      </w:pPr>
      <w:r>
        <w:rPr>
          <w:rFonts w:ascii="宋体" w:hAnsi="宋体" w:hint="eastAsia"/>
          <w:szCs w:val="28"/>
        </w:rPr>
        <w:t>测绘作业员（签字）：</w:t>
      </w:r>
    </w:p>
    <w:p w:rsidR="0002029E" w:rsidRDefault="00AA3062">
      <w:pPr>
        <w:spacing w:before="100" w:beforeAutospacing="1" w:after="100" w:afterAutospacing="1" w:line="500" w:lineRule="exact"/>
        <w:ind w:firstLine="560"/>
        <w:rPr>
          <w:rFonts w:ascii="宋体" w:hAnsi="宋体"/>
          <w:szCs w:val="28"/>
        </w:rPr>
      </w:pPr>
      <w:r>
        <w:rPr>
          <w:rFonts w:ascii="宋体" w:hAnsi="宋体" w:hint="eastAsia"/>
          <w:szCs w:val="28"/>
        </w:rPr>
        <w:t>一级审核员（签字）：</w:t>
      </w:r>
    </w:p>
    <w:p w:rsidR="0002029E" w:rsidRDefault="00AA3062">
      <w:pPr>
        <w:spacing w:before="100" w:beforeAutospacing="1" w:after="100" w:afterAutospacing="1" w:line="500" w:lineRule="exact"/>
        <w:ind w:firstLine="560"/>
        <w:rPr>
          <w:rFonts w:ascii="宋体" w:hAnsi="宋体"/>
          <w:szCs w:val="28"/>
        </w:rPr>
      </w:pPr>
      <w:r>
        <w:rPr>
          <w:rFonts w:ascii="宋体" w:hAnsi="宋体" w:hint="eastAsia"/>
          <w:szCs w:val="28"/>
        </w:rPr>
        <w:t>二级审核员（签字）：</w:t>
      </w:r>
    </w:p>
    <w:p w:rsidR="0002029E" w:rsidRDefault="00AA3062">
      <w:pPr>
        <w:spacing w:before="100" w:beforeAutospacing="1" w:after="100" w:afterAutospacing="1" w:line="500" w:lineRule="exact"/>
        <w:ind w:firstLine="560"/>
        <w:rPr>
          <w:rFonts w:ascii="宋体" w:hAnsi="宋体"/>
          <w:bCs/>
        </w:rPr>
      </w:pPr>
      <w:r>
        <w:rPr>
          <w:rFonts w:ascii="宋体" w:hAnsi="宋体" w:hint="eastAsia"/>
          <w:szCs w:val="28"/>
        </w:rPr>
        <w:t>单位负责人（签字）：</w:t>
      </w:r>
    </w:p>
    <w:p w:rsidR="0002029E" w:rsidRDefault="00AA3062">
      <w:pPr>
        <w:spacing w:before="100" w:beforeAutospacing="1" w:after="100" w:afterAutospacing="1" w:line="500" w:lineRule="exact"/>
        <w:ind w:firstLineChars="1127" w:firstLine="3156"/>
        <w:rPr>
          <w:rFonts w:ascii="宋体" w:hAnsi="宋体"/>
          <w:bCs/>
        </w:rPr>
      </w:pPr>
      <w:r>
        <w:rPr>
          <w:rFonts w:ascii="宋体" w:hAnsi="宋体" w:hint="eastAsia"/>
          <w:bCs/>
        </w:rPr>
        <w:t>测绘单位（盖章）：</w:t>
      </w:r>
    </w:p>
    <w:p w:rsidR="0002029E" w:rsidRDefault="00AA3062">
      <w:pPr>
        <w:spacing w:before="100" w:beforeAutospacing="1" w:after="100" w:afterAutospacing="1" w:line="500" w:lineRule="exact"/>
        <w:ind w:firstLineChars="1028" w:firstLine="2878"/>
      </w:pPr>
      <w:r>
        <w:rPr>
          <w:rFonts w:ascii="宋体" w:hAnsi="宋体" w:hint="eastAsia"/>
          <w:bCs/>
        </w:rPr>
        <w:t xml:space="preserve">                年      月      日</w:t>
      </w:r>
      <w:r>
        <w:rPr>
          <w:rFonts w:ascii="宋体" w:hAnsi="宋体" w:hint="eastAsia"/>
          <w:szCs w:val="28"/>
        </w:rPr>
        <w:br w:type="page"/>
      </w:r>
    </w:p>
    <w:tbl>
      <w:tblPr>
        <w:tblW w:w="9763" w:type="dxa"/>
        <w:tblInd w:w="-583" w:type="dxa"/>
        <w:tblLayout w:type="fixed"/>
        <w:tblLook w:val="04A0" w:firstRow="1" w:lastRow="0" w:firstColumn="1" w:lastColumn="0" w:noHBand="0" w:noVBand="1"/>
      </w:tblPr>
      <w:tblGrid>
        <w:gridCol w:w="1266"/>
        <w:gridCol w:w="2544"/>
        <w:gridCol w:w="1417"/>
        <w:gridCol w:w="1134"/>
        <w:gridCol w:w="1276"/>
        <w:gridCol w:w="992"/>
        <w:gridCol w:w="142"/>
        <w:gridCol w:w="992"/>
      </w:tblGrid>
      <w:tr w:rsidR="0002029E">
        <w:trPr>
          <w:trHeight w:val="540"/>
        </w:trPr>
        <w:tc>
          <w:tcPr>
            <w:tcW w:w="9763" w:type="dxa"/>
            <w:gridSpan w:val="8"/>
            <w:tcBorders>
              <w:top w:val="nil"/>
              <w:left w:val="nil"/>
              <w:bottom w:val="nil"/>
              <w:right w:val="nil"/>
            </w:tcBorders>
            <w:shd w:val="clear" w:color="auto" w:fill="auto"/>
            <w:noWrap/>
            <w:vAlign w:val="center"/>
          </w:tcPr>
          <w:p w:rsidR="0002029E" w:rsidRDefault="00AA3062">
            <w:pPr>
              <w:ind w:firstLineChars="0" w:firstLine="0"/>
              <w:jc w:val="center"/>
              <w:rPr>
                <w:rFonts w:ascii="宋体" w:hAnsi="宋体" w:cs="宋体"/>
                <w:b/>
                <w:bCs/>
                <w:sz w:val="44"/>
                <w:szCs w:val="44"/>
              </w:rPr>
            </w:pPr>
            <w:r>
              <w:rPr>
                <w:rFonts w:ascii="宋体" w:hAnsi="宋体" w:cs="宋体" w:hint="eastAsia"/>
                <w:b/>
                <w:bCs/>
                <w:sz w:val="44"/>
                <w:szCs w:val="44"/>
              </w:rPr>
              <w:lastRenderedPageBreak/>
              <w:t>房屋预测面积报告书</w:t>
            </w:r>
          </w:p>
        </w:tc>
      </w:tr>
      <w:tr w:rsidR="0002029E">
        <w:trPr>
          <w:trHeight w:val="435"/>
        </w:trPr>
        <w:tc>
          <w:tcPr>
            <w:tcW w:w="9763" w:type="dxa"/>
            <w:gridSpan w:val="8"/>
            <w:tcBorders>
              <w:top w:val="nil"/>
              <w:left w:val="nil"/>
              <w:bottom w:val="nil"/>
              <w:right w:val="nil"/>
            </w:tcBorders>
            <w:shd w:val="clear" w:color="auto" w:fill="auto"/>
            <w:noWrap/>
            <w:vAlign w:val="center"/>
          </w:tcPr>
          <w:p w:rsidR="0002029E" w:rsidRDefault="00AA3062">
            <w:pPr>
              <w:ind w:firstLineChars="0" w:firstLine="0"/>
              <w:jc w:val="center"/>
              <w:rPr>
                <w:rFonts w:ascii="楷体_GB2312" w:eastAsia="楷体_GB2312" w:hAnsi="宋体" w:cs="宋体"/>
                <w:b/>
                <w:bCs/>
                <w:szCs w:val="21"/>
              </w:rPr>
            </w:pPr>
            <w:r>
              <w:rPr>
                <w:rFonts w:ascii="宋体" w:hAnsi="宋体" w:cs="宋体" w:hint="eastAsia"/>
                <w:b/>
                <w:bCs/>
                <w:szCs w:val="21"/>
              </w:rPr>
              <w:t>面积单位:平方米</w:t>
            </w:r>
            <w:r>
              <w:rPr>
                <w:rFonts w:ascii="楷体_GB2312" w:eastAsia="楷体_GB2312" w:hAnsi="宋体" w:cs="宋体" w:hint="eastAsia"/>
                <w:b/>
                <w:bCs/>
                <w:szCs w:val="21"/>
              </w:rPr>
              <w:t xml:space="preserve">  </w:t>
            </w:r>
            <w:r>
              <w:rPr>
                <w:rFonts w:ascii="仿宋_GB2312" w:eastAsia="仿宋_GB2312" w:hAnsi="宋体" w:cs="宋体" w:hint="eastAsia"/>
                <w:b/>
                <w:bCs/>
                <w:szCs w:val="21"/>
              </w:rPr>
              <w:t xml:space="preserve"> </w:t>
            </w:r>
            <w:r>
              <w:rPr>
                <w:rFonts w:ascii="楷体_GB2312" w:eastAsia="楷体_GB2312" w:hAnsi="宋体" w:cs="宋体" w:hint="eastAsia"/>
                <w:b/>
                <w:bCs/>
                <w:szCs w:val="21"/>
              </w:rPr>
              <w:t xml:space="preserve">                              </w:t>
            </w:r>
            <w:r>
              <w:rPr>
                <w:rFonts w:ascii="宋体" w:hAnsi="宋体" w:cs="宋体" w:hint="eastAsia"/>
                <w:b/>
                <w:bCs/>
                <w:szCs w:val="21"/>
              </w:rPr>
              <w:t xml:space="preserve"> 共</w:t>
            </w:r>
            <w:r>
              <w:rPr>
                <w:rFonts w:ascii="宋体" w:hAnsi="宋体" w:cs="宋体" w:hint="eastAsia"/>
                <w:b/>
                <w:bCs/>
                <w:szCs w:val="21"/>
                <w:u w:val="single"/>
              </w:rPr>
              <w:t xml:space="preserve">  </w:t>
            </w:r>
            <w:r>
              <w:rPr>
                <w:rFonts w:ascii="宋体" w:hAnsi="宋体" w:cs="宋体" w:hint="eastAsia"/>
                <w:b/>
                <w:bCs/>
                <w:szCs w:val="21"/>
              </w:rPr>
              <w:t>页    第</w:t>
            </w:r>
            <w:r>
              <w:rPr>
                <w:rFonts w:ascii="宋体" w:hAnsi="宋体" w:cs="宋体" w:hint="eastAsia"/>
                <w:b/>
                <w:bCs/>
                <w:szCs w:val="21"/>
                <w:u w:val="single"/>
              </w:rPr>
              <w:t xml:space="preserve">  </w:t>
            </w:r>
            <w:r>
              <w:rPr>
                <w:rFonts w:ascii="宋体" w:hAnsi="宋体" w:cs="宋体" w:hint="eastAsia"/>
                <w:b/>
                <w:bCs/>
                <w:szCs w:val="21"/>
              </w:rPr>
              <w:t>页</w:t>
            </w:r>
          </w:p>
        </w:tc>
      </w:tr>
      <w:tr w:rsidR="0002029E">
        <w:trPr>
          <w:trHeight w:val="780"/>
        </w:trPr>
        <w:tc>
          <w:tcPr>
            <w:tcW w:w="1266" w:type="dxa"/>
            <w:tcBorders>
              <w:top w:val="single" w:sz="8" w:space="0" w:color="auto"/>
              <w:left w:val="single" w:sz="8" w:space="0" w:color="auto"/>
              <w:bottom w:val="single" w:sz="4" w:space="0" w:color="auto"/>
              <w:right w:val="single" w:sz="4" w:space="0" w:color="auto"/>
            </w:tcBorders>
            <w:shd w:val="clear" w:color="auto" w:fill="auto"/>
            <w:vAlign w:val="center"/>
          </w:tcPr>
          <w:p w:rsidR="0002029E" w:rsidRDefault="00AA3062">
            <w:pPr>
              <w:ind w:firstLineChars="0" w:firstLine="0"/>
              <w:jc w:val="center"/>
              <w:rPr>
                <w:rFonts w:ascii="宋体" w:hAnsi="宋体" w:cs="宋体"/>
                <w:b/>
                <w:bCs/>
                <w:sz w:val="22"/>
                <w:szCs w:val="22"/>
              </w:rPr>
            </w:pPr>
            <w:r>
              <w:rPr>
                <w:rFonts w:ascii="宋体" w:hAnsi="宋体" w:cs="宋体" w:hint="eastAsia"/>
                <w:b/>
                <w:bCs/>
                <w:sz w:val="22"/>
                <w:szCs w:val="22"/>
              </w:rPr>
              <w:t>委托单位</w:t>
            </w:r>
          </w:p>
        </w:tc>
        <w:tc>
          <w:tcPr>
            <w:tcW w:w="3961" w:type="dxa"/>
            <w:gridSpan w:val="2"/>
            <w:tcBorders>
              <w:top w:val="single" w:sz="8" w:space="0" w:color="auto"/>
              <w:left w:val="nil"/>
              <w:bottom w:val="single" w:sz="4" w:space="0" w:color="auto"/>
              <w:right w:val="single" w:sz="4" w:space="0" w:color="auto"/>
            </w:tcBorders>
            <w:shd w:val="clear" w:color="auto" w:fill="auto"/>
            <w:vAlign w:val="center"/>
          </w:tcPr>
          <w:p w:rsidR="0002029E" w:rsidRDefault="00AA3062">
            <w:pPr>
              <w:ind w:firstLineChars="0" w:firstLine="0"/>
              <w:jc w:val="center"/>
              <w:rPr>
                <w:rFonts w:ascii="宋体" w:hAnsi="宋体" w:cs="宋体"/>
                <w:sz w:val="22"/>
                <w:szCs w:val="22"/>
              </w:rPr>
            </w:pPr>
            <w:r>
              <w:rPr>
                <w:rFonts w:ascii="宋体" w:hAnsi="宋体" w:cs="宋体" w:hint="eastAsia"/>
                <w:sz w:val="22"/>
                <w:szCs w:val="22"/>
              </w:rPr>
              <w:t xml:space="preserve">　</w:t>
            </w:r>
          </w:p>
        </w:tc>
        <w:tc>
          <w:tcPr>
            <w:tcW w:w="1134" w:type="dxa"/>
            <w:tcBorders>
              <w:top w:val="single" w:sz="8" w:space="0" w:color="auto"/>
              <w:left w:val="nil"/>
              <w:bottom w:val="single" w:sz="4" w:space="0" w:color="auto"/>
              <w:right w:val="single" w:sz="4" w:space="0" w:color="auto"/>
            </w:tcBorders>
            <w:shd w:val="clear" w:color="auto" w:fill="auto"/>
            <w:vAlign w:val="center"/>
          </w:tcPr>
          <w:p w:rsidR="0002029E" w:rsidRDefault="00AA3062">
            <w:pPr>
              <w:ind w:firstLineChars="0" w:firstLine="0"/>
              <w:jc w:val="center"/>
              <w:rPr>
                <w:rFonts w:ascii="宋体" w:hAnsi="宋体" w:cs="宋体"/>
                <w:b/>
                <w:bCs/>
                <w:sz w:val="22"/>
                <w:szCs w:val="22"/>
              </w:rPr>
            </w:pPr>
            <w:r>
              <w:rPr>
                <w:rFonts w:ascii="宋体" w:hAnsi="宋体" w:cs="宋体" w:hint="eastAsia"/>
                <w:b/>
                <w:bCs/>
                <w:sz w:val="22"/>
                <w:szCs w:val="22"/>
              </w:rPr>
              <w:t>项目名称</w:t>
            </w:r>
          </w:p>
        </w:tc>
        <w:tc>
          <w:tcPr>
            <w:tcW w:w="3402" w:type="dxa"/>
            <w:gridSpan w:val="4"/>
            <w:tcBorders>
              <w:top w:val="single" w:sz="8" w:space="0" w:color="auto"/>
              <w:left w:val="nil"/>
              <w:bottom w:val="single" w:sz="4" w:space="0" w:color="auto"/>
              <w:right w:val="single" w:sz="4" w:space="0" w:color="auto"/>
            </w:tcBorders>
            <w:shd w:val="clear" w:color="auto" w:fill="auto"/>
            <w:vAlign w:val="center"/>
          </w:tcPr>
          <w:p w:rsidR="0002029E" w:rsidRDefault="0002029E">
            <w:pPr>
              <w:ind w:firstLineChars="0" w:firstLine="0"/>
              <w:jc w:val="center"/>
              <w:rPr>
                <w:rFonts w:ascii="宋体" w:hAnsi="宋体" w:cs="宋体"/>
                <w:b/>
                <w:bCs/>
                <w:sz w:val="22"/>
                <w:szCs w:val="22"/>
              </w:rPr>
            </w:pPr>
          </w:p>
        </w:tc>
      </w:tr>
      <w:tr w:rsidR="0002029E">
        <w:trPr>
          <w:trHeight w:val="870"/>
        </w:trPr>
        <w:tc>
          <w:tcPr>
            <w:tcW w:w="1266" w:type="dxa"/>
            <w:tcBorders>
              <w:top w:val="single" w:sz="4" w:space="0" w:color="auto"/>
              <w:left w:val="single" w:sz="8" w:space="0" w:color="auto"/>
              <w:bottom w:val="single" w:sz="4" w:space="0" w:color="auto"/>
              <w:right w:val="single" w:sz="4" w:space="0" w:color="auto"/>
            </w:tcBorders>
            <w:shd w:val="clear" w:color="auto" w:fill="auto"/>
            <w:vAlign w:val="center"/>
          </w:tcPr>
          <w:p w:rsidR="0002029E" w:rsidRDefault="00AA3062">
            <w:pPr>
              <w:ind w:firstLineChars="0" w:firstLine="0"/>
              <w:jc w:val="center"/>
              <w:rPr>
                <w:rFonts w:ascii="宋体" w:hAnsi="宋体" w:cs="宋体"/>
                <w:b/>
                <w:bCs/>
                <w:sz w:val="22"/>
                <w:szCs w:val="22"/>
              </w:rPr>
            </w:pPr>
            <w:r>
              <w:rPr>
                <w:rFonts w:ascii="宋体" w:hAnsi="宋体" w:cs="宋体" w:hint="eastAsia"/>
                <w:b/>
                <w:bCs/>
                <w:sz w:val="22"/>
                <w:szCs w:val="22"/>
              </w:rPr>
              <w:t>建设工程规划许可证编号</w:t>
            </w:r>
          </w:p>
        </w:tc>
        <w:tc>
          <w:tcPr>
            <w:tcW w:w="3961" w:type="dxa"/>
            <w:gridSpan w:val="2"/>
            <w:tcBorders>
              <w:top w:val="single" w:sz="4" w:space="0" w:color="auto"/>
              <w:left w:val="nil"/>
              <w:bottom w:val="single" w:sz="4" w:space="0" w:color="auto"/>
              <w:right w:val="single" w:sz="4" w:space="0" w:color="auto"/>
            </w:tcBorders>
            <w:shd w:val="clear" w:color="auto" w:fill="auto"/>
            <w:vAlign w:val="center"/>
          </w:tcPr>
          <w:p w:rsidR="0002029E" w:rsidRDefault="0002029E">
            <w:pPr>
              <w:ind w:firstLineChars="0" w:firstLine="0"/>
              <w:jc w:val="center"/>
              <w:rPr>
                <w:rFonts w:ascii="宋体" w:hAnsi="宋体" w:cs="宋体"/>
                <w:sz w:val="22"/>
                <w:szCs w:val="22"/>
              </w:rPr>
            </w:pPr>
          </w:p>
        </w:tc>
        <w:tc>
          <w:tcPr>
            <w:tcW w:w="1134" w:type="dxa"/>
            <w:tcBorders>
              <w:top w:val="nil"/>
              <w:left w:val="nil"/>
              <w:bottom w:val="single" w:sz="4" w:space="0" w:color="auto"/>
              <w:right w:val="single" w:sz="4" w:space="0" w:color="auto"/>
            </w:tcBorders>
            <w:shd w:val="clear" w:color="auto" w:fill="auto"/>
            <w:vAlign w:val="center"/>
          </w:tcPr>
          <w:p w:rsidR="0002029E" w:rsidRDefault="00AA3062">
            <w:pPr>
              <w:ind w:firstLineChars="0" w:firstLine="0"/>
              <w:jc w:val="center"/>
              <w:rPr>
                <w:rFonts w:ascii="宋体" w:hAnsi="宋体" w:cs="宋体"/>
                <w:b/>
                <w:bCs/>
                <w:sz w:val="22"/>
                <w:szCs w:val="22"/>
              </w:rPr>
            </w:pPr>
            <w:r>
              <w:rPr>
                <w:rFonts w:ascii="宋体" w:hAnsi="宋体" w:cs="宋体" w:hint="eastAsia"/>
                <w:b/>
                <w:bCs/>
                <w:sz w:val="22"/>
                <w:szCs w:val="22"/>
              </w:rPr>
              <w:t>规    划  总 栋 数</w:t>
            </w:r>
          </w:p>
        </w:tc>
        <w:tc>
          <w:tcPr>
            <w:tcW w:w="1276" w:type="dxa"/>
            <w:tcBorders>
              <w:top w:val="single" w:sz="4" w:space="0" w:color="auto"/>
              <w:left w:val="nil"/>
              <w:bottom w:val="single" w:sz="4" w:space="0" w:color="auto"/>
              <w:right w:val="single" w:sz="4" w:space="0" w:color="auto"/>
            </w:tcBorders>
            <w:shd w:val="clear" w:color="auto" w:fill="auto"/>
            <w:vAlign w:val="center"/>
          </w:tcPr>
          <w:p w:rsidR="0002029E" w:rsidRDefault="00AA3062">
            <w:pPr>
              <w:ind w:firstLineChars="0" w:firstLine="0"/>
              <w:jc w:val="center"/>
              <w:rPr>
                <w:rFonts w:ascii="宋体" w:hAnsi="宋体" w:cs="宋体"/>
                <w:sz w:val="22"/>
                <w:szCs w:val="22"/>
              </w:rPr>
            </w:pPr>
            <w:r>
              <w:rPr>
                <w:rFonts w:ascii="宋体" w:hAnsi="宋体" w:cs="宋体" w:hint="eastAsia"/>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02029E" w:rsidRDefault="00AA3062">
            <w:pPr>
              <w:ind w:firstLineChars="0" w:firstLine="0"/>
              <w:jc w:val="center"/>
              <w:rPr>
                <w:rFonts w:ascii="宋体" w:hAnsi="宋体" w:cs="宋体"/>
                <w:b/>
                <w:bCs/>
                <w:sz w:val="22"/>
                <w:szCs w:val="22"/>
              </w:rPr>
            </w:pPr>
            <w:r>
              <w:rPr>
                <w:rFonts w:ascii="宋体" w:hAnsi="宋体" w:cs="宋体" w:hint="eastAsia"/>
                <w:b/>
                <w:bCs/>
                <w:sz w:val="22"/>
                <w:szCs w:val="22"/>
              </w:rPr>
              <w:t>本次委托栋数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2029E" w:rsidRDefault="00AA3062">
            <w:pPr>
              <w:ind w:firstLineChars="0" w:firstLine="0"/>
              <w:jc w:val="center"/>
              <w:rPr>
                <w:rFonts w:ascii="宋体" w:hAnsi="宋体" w:cs="宋体"/>
                <w:sz w:val="22"/>
                <w:szCs w:val="22"/>
              </w:rPr>
            </w:pPr>
            <w:r>
              <w:rPr>
                <w:rFonts w:ascii="宋体" w:hAnsi="宋体" w:cs="宋体" w:hint="eastAsia"/>
                <w:sz w:val="22"/>
                <w:szCs w:val="22"/>
              </w:rPr>
              <w:t xml:space="preserve">　</w:t>
            </w:r>
          </w:p>
        </w:tc>
      </w:tr>
      <w:tr w:rsidR="0002029E">
        <w:trPr>
          <w:trHeight w:val="870"/>
        </w:trPr>
        <w:tc>
          <w:tcPr>
            <w:tcW w:w="1266" w:type="dxa"/>
            <w:tcBorders>
              <w:top w:val="single" w:sz="4" w:space="0" w:color="auto"/>
              <w:left w:val="single" w:sz="8" w:space="0" w:color="auto"/>
              <w:bottom w:val="single" w:sz="4" w:space="0" w:color="auto"/>
              <w:right w:val="single" w:sz="4" w:space="0" w:color="auto"/>
            </w:tcBorders>
            <w:shd w:val="clear" w:color="auto" w:fill="auto"/>
            <w:vAlign w:val="center"/>
          </w:tcPr>
          <w:p w:rsidR="0002029E" w:rsidRDefault="00B34DF1">
            <w:pPr>
              <w:ind w:firstLineChars="0" w:firstLine="0"/>
              <w:jc w:val="center"/>
              <w:rPr>
                <w:rFonts w:ascii="宋体" w:hAnsi="宋体" w:cs="宋体"/>
                <w:b/>
                <w:bCs/>
                <w:sz w:val="22"/>
                <w:szCs w:val="22"/>
              </w:rPr>
            </w:pPr>
            <w:r>
              <w:rPr>
                <w:rFonts w:ascii="宋体" w:hAnsi="宋体" w:cs="宋体" w:hint="eastAsia"/>
                <w:b/>
                <w:bCs/>
                <w:sz w:val="22"/>
                <w:szCs w:val="22"/>
              </w:rPr>
              <w:t>施工图</w:t>
            </w:r>
            <w:r w:rsidR="00AA3062">
              <w:rPr>
                <w:rFonts w:ascii="宋体" w:hAnsi="宋体" w:cs="宋体" w:hint="eastAsia"/>
                <w:b/>
                <w:bCs/>
                <w:sz w:val="22"/>
                <w:szCs w:val="22"/>
              </w:rPr>
              <w:t>纸</w:t>
            </w:r>
            <w:r w:rsidR="00AA3062">
              <w:rPr>
                <w:rFonts w:ascii="宋体" w:hAnsi="宋体" w:cs="宋体" w:hint="eastAsia"/>
                <w:b/>
                <w:bCs/>
                <w:sz w:val="22"/>
                <w:szCs w:val="22"/>
              </w:rPr>
              <w:br/>
              <w:t>设计单位</w:t>
            </w:r>
          </w:p>
        </w:tc>
        <w:tc>
          <w:tcPr>
            <w:tcW w:w="3961" w:type="dxa"/>
            <w:gridSpan w:val="2"/>
            <w:tcBorders>
              <w:top w:val="single" w:sz="4" w:space="0" w:color="auto"/>
              <w:left w:val="nil"/>
              <w:bottom w:val="single" w:sz="4" w:space="0" w:color="auto"/>
              <w:right w:val="single" w:sz="4" w:space="0" w:color="auto"/>
            </w:tcBorders>
            <w:shd w:val="clear" w:color="auto" w:fill="auto"/>
            <w:vAlign w:val="center"/>
          </w:tcPr>
          <w:p w:rsidR="0002029E" w:rsidRDefault="00AA3062">
            <w:pPr>
              <w:ind w:firstLineChars="0" w:firstLine="0"/>
              <w:jc w:val="center"/>
              <w:rPr>
                <w:rFonts w:ascii="宋体" w:hAnsi="宋体" w:cs="宋体"/>
                <w:sz w:val="22"/>
                <w:szCs w:val="22"/>
              </w:rPr>
            </w:pPr>
            <w:r>
              <w:rPr>
                <w:rFonts w:ascii="宋体" w:hAnsi="宋体" w:cs="宋体" w:hint="eastAsia"/>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02029E" w:rsidRDefault="00AA3062">
            <w:pPr>
              <w:ind w:firstLineChars="0" w:firstLine="0"/>
              <w:jc w:val="center"/>
              <w:rPr>
                <w:rFonts w:ascii="宋体" w:hAnsi="宋体" w:cs="宋体"/>
                <w:b/>
                <w:bCs/>
                <w:sz w:val="22"/>
                <w:szCs w:val="22"/>
              </w:rPr>
            </w:pPr>
            <w:r>
              <w:rPr>
                <w:rFonts w:ascii="宋体" w:hAnsi="宋体" w:cs="宋体" w:hint="eastAsia"/>
                <w:b/>
                <w:bCs/>
                <w:sz w:val="22"/>
                <w:szCs w:val="22"/>
              </w:rPr>
              <w:t>设计号</w:t>
            </w:r>
          </w:p>
        </w:tc>
        <w:tc>
          <w:tcPr>
            <w:tcW w:w="3402" w:type="dxa"/>
            <w:gridSpan w:val="4"/>
            <w:tcBorders>
              <w:top w:val="single" w:sz="4" w:space="0" w:color="auto"/>
              <w:left w:val="nil"/>
              <w:bottom w:val="single" w:sz="4" w:space="0" w:color="auto"/>
              <w:right w:val="single" w:sz="4" w:space="0" w:color="auto"/>
            </w:tcBorders>
            <w:shd w:val="clear" w:color="auto" w:fill="auto"/>
            <w:vAlign w:val="center"/>
          </w:tcPr>
          <w:p w:rsidR="0002029E" w:rsidRDefault="00AA3062">
            <w:pPr>
              <w:ind w:firstLineChars="0" w:firstLine="0"/>
              <w:jc w:val="center"/>
              <w:rPr>
                <w:rFonts w:ascii="宋体" w:hAnsi="宋体" w:cs="宋体"/>
                <w:sz w:val="22"/>
                <w:szCs w:val="22"/>
              </w:rPr>
            </w:pPr>
            <w:r>
              <w:rPr>
                <w:rFonts w:ascii="宋体" w:hAnsi="宋体" w:cs="宋体" w:hint="eastAsia"/>
                <w:sz w:val="22"/>
                <w:szCs w:val="22"/>
              </w:rPr>
              <w:t xml:space="preserve">　</w:t>
            </w:r>
          </w:p>
        </w:tc>
      </w:tr>
      <w:tr w:rsidR="0002029E">
        <w:trPr>
          <w:trHeight w:val="600"/>
        </w:trPr>
        <w:tc>
          <w:tcPr>
            <w:tcW w:w="1266"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b/>
                <w:bCs/>
                <w:sz w:val="22"/>
                <w:szCs w:val="22"/>
              </w:rPr>
            </w:pPr>
            <w:r>
              <w:rPr>
                <w:rFonts w:ascii="宋体" w:hAnsi="宋体" w:cs="宋体" w:hint="eastAsia"/>
                <w:b/>
                <w:bCs/>
                <w:sz w:val="22"/>
                <w:szCs w:val="22"/>
              </w:rPr>
              <w:t>栋号</w:t>
            </w:r>
          </w:p>
        </w:tc>
        <w:tc>
          <w:tcPr>
            <w:tcW w:w="2544" w:type="dxa"/>
            <w:tcBorders>
              <w:top w:val="single" w:sz="4" w:space="0" w:color="auto"/>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b/>
                <w:bCs/>
                <w:sz w:val="22"/>
                <w:szCs w:val="22"/>
              </w:rPr>
            </w:pPr>
            <w:r>
              <w:rPr>
                <w:rFonts w:ascii="宋体" w:hAnsi="宋体" w:cs="宋体" w:hint="eastAsia"/>
                <w:b/>
                <w:bCs/>
                <w:sz w:val="22"/>
                <w:szCs w:val="22"/>
              </w:rPr>
              <w:t>房屋座落</w:t>
            </w:r>
          </w:p>
        </w:tc>
        <w:tc>
          <w:tcPr>
            <w:tcW w:w="1417" w:type="dxa"/>
            <w:tcBorders>
              <w:top w:val="nil"/>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b/>
                <w:bCs/>
                <w:sz w:val="22"/>
                <w:szCs w:val="22"/>
              </w:rPr>
            </w:pPr>
            <w:r>
              <w:rPr>
                <w:rFonts w:ascii="宋体" w:hAnsi="宋体" w:cs="宋体" w:hint="eastAsia"/>
                <w:b/>
                <w:bCs/>
                <w:sz w:val="22"/>
                <w:szCs w:val="22"/>
              </w:rPr>
              <w:t>总建筑面积</w:t>
            </w:r>
          </w:p>
        </w:tc>
        <w:tc>
          <w:tcPr>
            <w:tcW w:w="1134" w:type="dxa"/>
            <w:tcBorders>
              <w:top w:val="nil"/>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b/>
                <w:bCs/>
                <w:sz w:val="22"/>
                <w:szCs w:val="22"/>
              </w:rPr>
            </w:pPr>
            <w:r>
              <w:rPr>
                <w:rFonts w:ascii="宋体" w:hAnsi="宋体" w:cs="宋体" w:hint="eastAsia"/>
                <w:b/>
                <w:bCs/>
                <w:sz w:val="22"/>
                <w:szCs w:val="22"/>
              </w:rPr>
              <w:t>房屋用途</w:t>
            </w:r>
          </w:p>
        </w:tc>
        <w:tc>
          <w:tcPr>
            <w:tcW w:w="1276" w:type="dxa"/>
            <w:tcBorders>
              <w:top w:val="nil"/>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b/>
                <w:bCs/>
                <w:sz w:val="22"/>
                <w:szCs w:val="22"/>
              </w:rPr>
            </w:pPr>
            <w:r>
              <w:rPr>
                <w:rFonts w:ascii="宋体" w:hAnsi="宋体" w:cs="宋体" w:hint="eastAsia"/>
                <w:b/>
                <w:bCs/>
                <w:sz w:val="22"/>
                <w:szCs w:val="22"/>
              </w:rPr>
              <w:t>建筑面积</w:t>
            </w:r>
          </w:p>
        </w:tc>
        <w:tc>
          <w:tcPr>
            <w:tcW w:w="992" w:type="dxa"/>
            <w:tcBorders>
              <w:top w:val="nil"/>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b/>
                <w:bCs/>
                <w:sz w:val="22"/>
                <w:szCs w:val="22"/>
              </w:rPr>
            </w:pPr>
            <w:r>
              <w:rPr>
                <w:rFonts w:ascii="宋体" w:hAnsi="宋体" w:cs="宋体" w:hint="eastAsia"/>
                <w:b/>
                <w:bCs/>
                <w:sz w:val="22"/>
                <w:szCs w:val="22"/>
              </w:rPr>
              <w:t>套 数</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b/>
                <w:bCs/>
                <w:sz w:val="22"/>
                <w:szCs w:val="22"/>
              </w:rPr>
            </w:pPr>
            <w:r>
              <w:rPr>
                <w:rFonts w:ascii="宋体" w:hAnsi="宋体" w:cs="宋体" w:hint="eastAsia"/>
                <w:b/>
                <w:bCs/>
                <w:sz w:val="22"/>
                <w:szCs w:val="22"/>
              </w:rPr>
              <w:t>所在层数</w:t>
            </w:r>
          </w:p>
        </w:tc>
      </w:tr>
      <w:tr w:rsidR="0002029E">
        <w:trPr>
          <w:trHeight w:val="765"/>
        </w:trPr>
        <w:tc>
          <w:tcPr>
            <w:tcW w:w="1266" w:type="dxa"/>
            <w:vMerge w:val="restart"/>
            <w:tcBorders>
              <w:top w:val="nil"/>
              <w:left w:val="single" w:sz="8" w:space="0" w:color="auto"/>
              <w:bottom w:val="single" w:sz="4" w:space="0" w:color="000000"/>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2544"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p w:rsidR="0002029E" w:rsidRDefault="0002029E">
            <w:pPr>
              <w:spacing w:line="240" w:lineRule="auto"/>
              <w:ind w:firstLineChars="0" w:firstLine="0"/>
              <w:jc w:val="center"/>
              <w:rPr>
                <w:rFonts w:ascii="宋体" w:hAnsi="宋体" w:cs="宋体"/>
                <w:sz w:val="22"/>
                <w:szCs w:val="22"/>
              </w:rPr>
            </w:pPr>
          </w:p>
        </w:tc>
        <w:tc>
          <w:tcPr>
            <w:tcW w:w="1276"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992"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r>
      <w:tr w:rsidR="0002029E">
        <w:trPr>
          <w:trHeight w:val="765"/>
        </w:trPr>
        <w:tc>
          <w:tcPr>
            <w:tcW w:w="1266" w:type="dxa"/>
            <w:vMerge/>
            <w:tcBorders>
              <w:top w:val="nil"/>
              <w:left w:val="single" w:sz="8" w:space="0" w:color="auto"/>
              <w:bottom w:val="single" w:sz="4" w:space="0" w:color="000000"/>
              <w:right w:val="single" w:sz="4" w:space="0" w:color="auto"/>
            </w:tcBorders>
            <w:vAlign w:val="center"/>
          </w:tcPr>
          <w:p w:rsidR="0002029E" w:rsidRDefault="0002029E">
            <w:pPr>
              <w:spacing w:line="240" w:lineRule="auto"/>
              <w:ind w:firstLineChars="0" w:firstLine="0"/>
              <w:rPr>
                <w:rFonts w:ascii="宋体" w:hAnsi="宋体" w:cs="宋体"/>
                <w:sz w:val="22"/>
                <w:szCs w:val="22"/>
              </w:rPr>
            </w:pPr>
          </w:p>
        </w:tc>
        <w:tc>
          <w:tcPr>
            <w:tcW w:w="2544" w:type="dxa"/>
            <w:vMerge/>
            <w:tcBorders>
              <w:top w:val="single" w:sz="4" w:space="0" w:color="auto"/>
              <w:left w:val="single" w:sz="4" w:space="0" w:color="auto"/>
              <w:bottom w:val="single" w:sz="4" w:space="0" w:color="000000"/>
              <w:right w:val="single" w:sz="4" w:space="0" w:color="000000"/>
            </w:tcBorders>
            <w:vAlign w:val="center"/>
          </w:tcPr>
          <w:p w:rsidR="0002029E" w:rsidRDefault="0002029E">
            <w:pPr>
              <w:spacing w:line="240" w:lineRule="auto"/>
              <w:ind w:firstLineChars="0" w:firstLine="0"/>
              <w:rPr>
                <w:rFonts w:ascii="宋体" w:hAnsi="宋体" w:cs="宋体"/>
                <w:sz w:val="22"/>
                <w:szCs w:val="22"/>
              </w:rPr>
            </w:pPr>
          </w:p>
        </w:tc>
        <w:tc>
          <w:tcPr>
            <w:tcW w:w="1417" w:type="dxa"/>
            <w:vMerge/>
            <w:tcBorders>
              <w:top w:val="nil"/>
              <w:left w:val="single" w:sz="4" w:space="0" w:color="auto"/>
              <w:bottom w:val="single" w:sz="4" w:space="0" w:color="000000"/>
              <w:right w:val="single" w:sz="4" w:space="0" w:color="auto"/>
            </w:tcBorders>
            <w:vAlign w:val="center"/>
          </w:tcPr>
          <w:p w:rsidR="0002029E" w:rsidRDefault="0002029E">
            <w:pPr>
              <w:spacing w:line="240" w:lineRule="auto"/>
              <w:ind w:firstLineChars="0" w:firstLine="0"/>
              <w:rPr>
                <w:rFonts w:ascii="宋体" w:hAnsi="宋体" w:cs="宋体"/>
                <w:sz w:val="22"/>
                <w:szCs w:val="22"/>
              </w:rPr>
            </w:pPr>
          </w:p>
        </w:tc>
        <w:tc>
          <w:tcPr>
            <w:tcW w:w="1134"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276"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992"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r>
      <w:tr w:rsidR="0002029E">
        <w:trPr>
          <w:trHeight w:val="765"/>
        </w:trPr>
        <w:tc>
          <w:tcPr>
            <w:tcW w:w="1266"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2544" w:type="dxa"/>
            <w:tcBorders>
              <w:top w:val="single" w:sz="4" w:space="0" w:color="auto"/>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此表以下空白</w:t>
            </w:r>
          </w:p>
        </w:tc>
        <w:tc>
          <w:tcPr>
            <w:tcW w:w="1417" w:type="dxa"/>
            <w:tcBorders>
              <w:top w:val="nil"/>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992"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r>
      <w:tr w:rsidR="0002029E">
        <w:trPr>
          <w:trHeight w:val="765"/>
        </w:trPr>
        <w:tc>
          <w:tcPr>
            <w:tcW w:w="1266"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2544" w:type="dxa"/>
            <w:tcBorders>
              <w:top w:val="single" w:sz="4" w:space="0" w:color="auto"/>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417" w:type="dxa"/>
            <w:tcBorders>
              <w:top w:val="nil"/>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992"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r>
      <w:tr w:rsidR="0002029E">
        <w:trPr>
          <w:trHeight w:val="765"/>
        </w:trPr>
        <w:tc>
          <w:tcPr>
            <w:tcW w:w="1266"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2544" w:type="dxa"/>
            <w:tcBorders>
              <w:top w:val="single" w:sz="4" w:space="0" w:color="auto"/>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417" w:type="dxa"/>
            <w:tcBorders>
              <w:top w:val="nil"/>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992"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r>
      <w:tr w:rsidR="0002029E">
        <w:trPr>
          <w:trHeight w:val="765"/>
        </w:trPr>
        <w:tc>
          <w:tcPr>
            <w:tcW w:w="1266"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2544" w:type="dxa"/>
            <w:tcBorders>
              <w:top w:val="single" w:sz="4" w:space="0" w:color="auto"/>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417" w:type="dxa"/>
            <w:tcBorders>
              <w:top w:val="nil"/>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992"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r>
      <w:tr w:rsidR="0002029E">
        <w:trPr>
          <w:trHeight w:val="765"/>
        </w:trPr>
        <w:tc>
          <w:tcPr>
            <w:tcW w:w="1266"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2544" w:type="dxa"/>
            <w:tcBorders>
              <w:top w:val="single" w:sz="4" w:space="0" w:color="auto"/>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417" w:type="dxa"/>
            <w:tcBorders>
              <w:top w:val="nil"/>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992"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r>
      <w:tr w:rsidR="0002029E">
        <w:trPr>
          <w:trHeight w:val="765"/>
        </w:trPr>
        <w:tc>
          <w:tcPr>
            <w:tcW w:w="1266" w:type="dxa"/>
            <w:tcBorders>
              <w:top w:val="nil"/>
              <w:left w:val="single" w:sz="8" w:space="0" w:color="auto"/>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2544" w:type="dxa"/>
            <w:tcBorders>
              <w:top w:val="single" w:sz="4" w:space="0" w:color="auto"/>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134"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276"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992"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r>
      <w:tr w:rsidR="0002029E">
        <w:trPr>
          <w:trHeight w:val="765"/>
        </w:trPr>
        <w:tc>
          <w:tcPr>
            <w:tcW w:w="1266" w:type="dxa"/>
            <w:tcBorders>
              <w:top w:val="nil"/>
              <w:left w:val="single" w:sz="8" w:space="0" w:color="auto"/>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2544" w:type="dxa"/>
            <w:tcBorders>
              <w:top w:val="single" w:sz="4" w:space="0" w:color="auto"/>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134"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276"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992"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2"/>
                <w:szCs w:val="22"/>
              </w:rPr>
            </w:pPr>
          </w:p>
        </w:tc>
      </w:tr>
      <w:tr w:rsidR="0002029E">
        <w:trPr>
          <w:trHeight w:val="472"/>
        </w:trPr>
        <w:tc>
          <w:tcPr>
            <w:tcW w:w="381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b/>
                <w:bCs/>
                <w:sz w:val="22"/>
                <w:szCs w:val="22"/>
              </w:rPr>
            </w:pPr>
            <w:r>
              <w:rPr>
                <w:rFonts w:ascii="宋体" w:hAnsi="宋体" w:cs="宋体" w:hint="eastAsia"/>
                <w:b/>
                <w:bCs/>
                <w:sz w:val="22"/>
                <w:szCs w:val="22"/>
              </w:rPr>
              <w:t>面积合计：</w:t>
            </w:r>
          </w:p>
        </w:tc>
        <w:tc>
          <w:tcPr>
            <w:tcW w:w="5953" w:type="dxa"/>
            <w:gridSpan w:val="6"/>
            <w:tcBorders>
              <w:top w:val="single" w:sz="4" w:space="0" w:color="auto"/>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sz w:val="22"/>
                <w:szCs w:val="22"/>
              </w:rPr>
            </w:pPr>
            <w:r>
              <w:rPr>
                <w:rFonts w:ascii="宋体" w:hAnsi="宋体" w:cs="宋体" w:hint="eastAsia"/>
                <w:sz w:val="22"/>
                <w:szCs w:val="22"/>
              </w:rPr>
              <w:t xml:space="preserve">　</w:t>
            </w:r>
          </w:p>
        </w:tc>
      </w:tr>
      <w:tr w:rsidR="0002029E">
        <w:trPr>
          <w:trHeight w:val="698"/>
        </w:trPr>
        <w:tc>
          <w:tcPr>
            <w:tcW w:w="9763" w:type="dxa"/>
            <w:gridSpan w:val="8"/>
            <w:tcBorders>
              <w:top w:val="single" w:sz="4" w:space="0" w:color="auto"/>
              <w:left w:val="single" w:sz="8" w:space="0" w:color="auto"/>
              <w:bottom w:val="single" w:sz="8" w:space="0" w:color="auto"/>
              <w:right w:val="single" w:sz="4" w:space="0" w:color="auto"/>
            </w:tcBorders>
            <w:shd w:val="clear" w:color="auto" w:fill="auto"/>
          </w:tcPr>
          <w:p w:rsidR="0002029E" w:rsidRDefault="00AA3062">
            <w:pPr>
              <w:spacing w:line="240" w:lineRule="auto"/>
              <w:ind w:firstLineChars="0" w:firstLine="0"/>
              <w:rPr>
                <w:rFonts w:ascii="宋体" w:hAnsi="宋体" w:cs="宋体"/>
                <w:b/>
                <w:bCs/>
                <w:sz w:val="22"/>
                <w:szCs w:val="22"/>
              </w:rPr>
            </w:pPr>
            <w:r>
              <w:rPr>
                <w:rFonts w:ascii="宋体" w:hAnsi="宋体" w:cs="宋体" w:hint="eastAsia"/>
                <w:b/>
                <w:bCs/>
                <w:sz w:val="22"/>
                <w:szCs w:val="22"/>
              </w:rPr>
              <w:t>备注：</w:t>
            </w:r>
          </w:p>
        </w:tc>
      </w:tr>
      <w:tr w:rsidR="0002029E">
        <w:trPr>
          <w:trHeight w:val="465"/>
        </w:trPr>
        <w:tc>
          <w:tcPr>
            <w:tcW w:w="9763" w:type="dxa"/>
            <w:gridSpan w:val="8"/>
            <w:tcBorders>
              <w:top w:val="single" w:sz="8" w:space="0" w:color="auto"/>
              <w:left w:val="nil"/>
              <w:bottom w:val="nil"/>
              <w:right w:val="nil"/>
            </w:tcBorders>
            <w:shd w:val="clear" w:color="auto" w:fill="auto"/>
            <w:noWrap/>
            <w:vAlign w:val="center"/>
          </w:tcPr>
          <w:p w:rsidR="0002029E" w:rsidRPr="00C971E4" w:rsidRDefault="00AA3062">
            <w:pPr>
              <w:ind w:firstLineChars="0" w:firstLine="0"/>
              <w:jc w:val="right"/>
              <w:rPr>
                <w:rFonts w:ascii="宋体" w:hAnsi="宋体" w:cs="宋体"/>
                <w:sz w:val="24"/>
                <w:szCs w:val="24"/>
              </w:rPr>
            </w:pPr>
            <w:r>
              <w:rPr>
                <w:rFonts w:ascii="宋体" w:hAnsi="宋体" w:cs="宋体" w:hint="eastAsia"/>
                <w:sz w:val="22"/>
                <w:szCs w:val="22"/>
              </w:rPr>
              <w:t xml:space="preserve"> </w:t>
            </w:r>
            <w:r w:rsidRPr="00C971E4">
              <w:rPr>
                <w:rFonts w:ascii="宋体" w:hAnsi="宋体" w:cs="宋体" w:hint="eastAsia"/>
                <w:sz w:val="24"/>
                <w:szCs w:val="24"/>
              </w:rPr>
              <w:t xml:space="preserve"> </w:t>
            </w:r>
            <w:r w:rsidR="000F2640" w:rsidRPr="00C971E4">
              <w:rPr>
                <w:rFonts w:ascii="宋体" w:hAnsi="宋体" w:cs="宋体" w:hint="eastAsia"/>
                <w:sz w:val="24"/>
                <w:szCs w:val="24"/>
              </w:rPr>
              <w:t>测绘单位</w:t>
            </w:r>
            <w:r w:rsidRPr="00C971E4">
              <w:rPr>
                <w:rFonts w:ascii="宋体" w:hAnsi="宋体" w:cs="宋体" w:hint="eastAsia"/>
                <w:sz w:val="24"/>
                <w:szCs w:val="24"/>
              </w:rPr>
              <w:t>名称</w:t>
            </w:r>
          </w:p>
        </w:tc>
      </w:tr>
    </w:tbl>
    <w:p w:rsidR="00D33073" w:rsidRDefault="00D33073">
      <w:pPr>
        <w:ind w:firstLineChars="0" w:firstLine="0"/>
      </w:pPr>
      <w:r>
        <w:rPr>
          <w:noProof/>
        </w:rPr>
        <w:lastRenderedPageBreak/>
        <w:drawing>
          <wp:inline distT="0" distB="0" distL="0" distR="0" wp14:anchorId="37023B82" wp14:editId="6BB1B8E6">
            <wp:extent cx="8609364" cy="5525944"/>
            <wp:effectExtent l="0" t="127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1088" t="20098" r="43750" b="16956"/>
                    <a:stretch/>
                  </pic:blipFill>
                  <pic:spPr bwMode="auto">
                    <a:xfrm rot="16200000">
                      <a:off x="0" y="0"/>
                      <a:ext cx="8659386" cy="5558051"/>
                    </a:xfrm>
                    <a:prstGeom prst="rect">
                      <a:avLst/>
                    </a:prstGeom>
                    <a:ln>
                      <a:noFill/>
                    </a:ln>
                    <a:extLst>
                      <a:ext uri="{53640926-AAD7-44D8-BBD7-CCE9431645EC}">
                        <a14:shadowObscured xmlns:a14="http://schemas.microsoft.com/office/drawing/2010/main"/>
                      </a:ext>
                    </a:extLst>
                  </pic:spPr>
                </pic:pic>
              </a:graphicData>
            </a:graphic>
          </wp:inline>
        </w:drawing>
      </w:r>
    </w:p>
    <w:p w:rsidR="0002029E" w:rsidRDefault="00AA3062">
      <w:pPr>
        <w:ind w:firstLineChars="0" w:firstLine="0"/>
      </w:pPr>
      <w:r>
        <w:rPr>
          <w:noProof/>
        </w:rPr>
        <w:lastRenderedPageBreak/>
        <w:drawing>
          <wp:anchor distT="0" distB="0" distL="114300" distR="114300" simplePos="0" relativeHeight="251659264" behindDoc="1" locked="0" layoutInCell="1" allowOverlap="1" wp14:anchorId="1C0F451F" wp14:editId="10DB6997">
            <wp:simplePos x="0" y="0"/>
            <wp:positionH relativeFrom="column">
              <wp:posOffset>-1083945</wp:posOffset>
            </wp:positionH>
            <wp:positionV relativeFrom="paragraph">
              <wp:posOffset>1939290</wp:posOffset>
            </wp:positionV>
            <wp:extent cx="8300720" cy="5430520"/>
            <wp:effectExtent l="0" t="1428750" r="0" b="1408430"/>
            <wp:wrapTight wrapText="bothSides">
              <wp:wrapPolygon edited="0">
                <wp:start x="21583" y="-25"/>
                <wp:lineTo x="69" y="-25"/>
                <wp:lineTo x="69" y="21494"/>
                <wp:lineTo x="21583" y="21494"/>
                <wp:lineTo x="21583" y="-25"/>
              </wp:wrapPolygon>
            </wp:wrapTight>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noChangeArrowheads="1"/>
                    </pic:cNvPicPr>
                  </pic:nvPicPr>
                  <pic:blipFill>
                    <a:blip r:embed="rId25"/>
                    <a:srcRect l="15278" t="19805" r="36070" b="20483"/>
                    <a:stretch>
                      <a:fillRect/>
                    </a:stretch>
                  </pic:blipFill>
                  <pic:spPr>
                    <a:xfrm rot="16200000">
                      <a:off x="0" y="0"/>
                      <a:ext cx="8300720" cy="5430520"/>
                    </a:xfrm>
                    <a:prstGeom prst="rect">
                      <a:avLst/>
                    </a:prstGeom>
                    <a:noFill/>
                    <a:ln w="9525">
                      <a:noFill/>
                      <a:miter lim="800000"/>
                      <a:headEnd/>
                      <a:tailEnd/>
                    </a:ln>
                  </pic:spPr>
                </pic:pic>
              </a:graphicData>
            </a:graphic>
          </wp:anchor>
        </w:drawing>
      </w:r>
    </w:p>
    <w:tbl>
      <w:tblPr>
        <w:tblW w:w="9357" w:type="dxa"/>
        <w:tblInd w:w="-318" w:type="dxa"/>
        <w:tblLayout w:type="fixed"/>
        <w:tblLook w:val="04A0" w:firstRow="1" w:lastRow="0" w:firstColumn="1" w:lastColumn="0" w:noHBand="0" w:noVBand="1"/>
      </w:tblPr>
      <w:tblGrid>
        <w:gridCol w:w="443"/>
        <w:gridCol w:w="1127"/>
        <w:gridCol w:w="394"/>
        <w:gridCol w:w="2526"/>
        <w:gridCol w:w="298"/>
        <w:gridCol w:w="1040"/>
        <w:gridCol w:w="594"/>
        <w:gridCol w:w="2935"/>
      </w:tblGrid>
      <w:tr w:rsidR="0002029E">
        <w:trPr>
          <w:gridBefore w:val="1"/>
          <w:wBefore w:w="443" w:type="dxa"/>
          <w:trHeight w:val="600"/>
        </w:trPr>
        <w:tc>
          <w:tcPr>
            <w:tcW w:w="8914" w:type="dxa"/>
            <w:gridSpan w:val="7"/>
            <w:tcBorders>
              <w:top w:val="nil"/>
              <w:left w:val="nil"/>
              <w:bottom w:val="nil"/>
              <w:right w:val="nil"/>
            </w:tcBorders>
            <w:shd w:val="clear" w:color="auto" w:fill="auto"/>
            <w:noWrap/>
            <w:vAlign w:val="center"/>
          </w:tcPr>
          <w:p w:rsidR="0002029E" w:rsidRDefault="00AA3062">
            <w:pPr>
              <w:spacing w:line="240" w:lineRule="auto"/>
              <w:ind w:firstLineChars="0" w:firstLine="0"/>
              <w:jc w:val="center"/>
              <w:rPr>
                <w:rFonts w:ascii="黑体" w:eastAsia="黑体" w:hAnsi="宋体" w:cs="宋体"/>
                <w:b/>
                <w:bCs/>
                <w:sz w:val="44"/>
                <w:szCs w:val="44"/>
              </w:rPr>
            </w:pPr>
            <w:r>
              <w:rPr>
                <w:rFonts w:ascii="黑体" w:eastAsia="黑体" w:hAnsi="宋体" w:cs="宋体" w:hint="eastAsia"/>
                <w:b/>
                <w:bCs/>
                <w:sz w:val="44"/>
                <w:szCs w:val="44"/>
              </w:rPr>
              <w:lastRenderedPageBreak/>
              <w:t>房屋实测面积报告书</w:t>
            </w:r>
          </w:p>
        </w:tc>
      </w:tr>
      <w:tr w:rsidR="0002029E">
        <w:trPr>
          <w:trHeight w:val="570"/>
        </w:trPr>
        <w:tc>
          <w:tcPr>
            <w:tcW w:w="1964" w:type="dxa"/>
            <w:gridSpan w:val="3"/>
            <w:tcBorders>
              <w:top w:val="single" w:sz="8" w:space="0" w:color="auto"/>
              <w:left w:val="single" w:sz="8" w:space="0" w:color="auto"/>
              <w:bottom w:val="single" w:sz="4" w:space="0" w:color="auto"/>
              <w:right w:val="single" w:sz="4" w:space="0" w:color="auto"/>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委托单位</w:t>
            </w:r>
          </w:p>
        </w:tc>
        <w:tc>
          <w:tcPr>
            <w:tcW w:w="7393" w:type="dxa"/>
            <w:gridSpan w:val="5"/>
            <w:tcBorders>
              <w:top w:val="single" w:sz="8" w:space="0" w:color="auto"/>
              <w:left w:val="nil"/>
              <w:bottom w:val="single" w:sz="4" w:space="0" w:color="auto"/>
              <w:right w:val="single" w:sz="8"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r>
      <w:tr w:rsidR="0002029E">
        <w:trPr>
          <w:trHeight w:val="570"/>
        </w:trPr>
        <w:tc>
          <w:tcPr>
            <w:tcW w:w="1964" w:type="dxa"/>
            <w:gridSpan w:val="3"/>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栋   号</w:t>
            </w:r>
          </w:p>
        </w:tc>
        <w:tc>
          <w:tcPr>
            <w:tcW w:w="2824" w:type="dxa"/>
            <w:gridSpan w:val="2"/>
            <w:tcBorders>
              <w:top w:val="single" w:sz="4" w:space="0" w:color="auto"/>
              <w:left w:val="nil"/>
              <w:bottom w:val="single" w:sz="4" w:space="0" w:color="auto"/>
              <w:right w:val="single" w:sz="4"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c>
          <w:tcPr>
            <w:tcW w:w="1634" w:type="dxa"/>
            <w:gridSpan w:val="2"/>
            <w:tcBorders>
              <w:top w:val="nil"/>
              <w:left w:val="nil"/>
              <w:bottom w:val="single" w:sz="4" w:space="0" w:color="auto"/>
              <w:right w:val="single" w:sz="4" w:space="0" w:color="auto"/>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座   落</w:t>
            </w:r>
          </w:p>
        </w:tc>
        <w:tc>
          <w:tcPr>
            <w:tcW w:w="2935" w:type="dxa"/>
            <w:tcBorders>
              <w:top w:val="single" w:sz="4" w:space="0" w:color="auto"/>
              <w:left w:val="nil"/>
              <w:bottom w:val="single" w:sz="4" w:space="0" w:color="auto"/>
              <w:right w:val="single" w:sz="8"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r>
      <w:tr w:rsidR="0002029E">
        <w:trPr>
          <w:trHeight w:val="570"/>
        </w:trPr>
        <w:tc>
          <w:tcPr>
            <w:tcW w:w="1964" w:type="dxa"/>
            <w:gridSpan w:val="3"/>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建设工程规划    许可证编号</w:t>
            </w:r>
          </w:p>
        </w:tc>
        <w:tc>
          <w:tcPr>
            <w:tcW w:w="7393" w:type="dxa"/>
            <w:gridSpan w:val="5"/>
            <w:tcBorders>
              <w:top w:val="single" w:sz="4" w:space="0" w:color="auto"/>
              <w:left w:val="nil"/>
              <w:bottom w:val="single" w:sz="4" w:space="0" w:color="auto"/>
              <w:right w:val="single" w:sz="8"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r>
      <w:tr w:rsidR="0002029E">
        <w:trPr>
          <w:trHeight w:val="570"/>
        </w:trPr>
        <w:tc>
          <w:tcPr>
            <w:tcW w:w="1964" w:type="dxa"/>
            <w:gridSpan w:val="3"/>
            <w:tcBorders>
              <w:top w:val="nil"/>
              <w:left w:val="single" w:sz="8" w:space="0" w:color="auto"/>
              <w:bottom w:val="nil"/>
              <w:right w:val="single" w:sz="4" w:space="0" w:color="auto"/>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项目名称</w:t>
            </w:r>
          </w:p>
        </w:tc>
        <w:tc>
          <w:tcPr>
            <w:tcW w:w="2824" w:type="dxa"/>
            <w:gridSpan w:val="2"/>
            <w:tcBorders>
              <w:top w:val="single" w:sz="4" w:space="0" w:color="auto"/>
              <w:left w:val="nil"/>
              <w:bottom w:val="single" w:sz="4" w:space="0" w:color="auto"/>
              <w:right w:val="single" w:sz="4" w:space="0" w:color="auto"/>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c>
          <w:tcPr>
            <w:tcW w:w="1634" w:type="dxa"/>
            <w:gridSpan w:val="2"/>
            <w:tcBorders>
              <w:top w:val="single" w:sz="4" w:space="0" w:color="auto"/>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竣工验收时间</w:t>
            </w:r>
          </w:p>
        </w:tc>
        <w:tc>
          <w:tcPr>
            <w:tcW w:w="2935" w:type="dxa"/>
            <w:tcBorders>
              <w:top w:val="nil"/>
              <w:left w:val="nil"/>
              <w:bottom w:val="single" w:sz="4" w:space="0" w:color="auto"/>
              <w:right w:val="single" w:sz="8"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r>
      <w:tr w:rsidR="0002029E">
        <w:trPr>
          <w:trHeight w:val="570"/>
        </w:trPr>
        <w:tc>
          <w:tcPr>
            <w:tcW w:w="196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2029E" w:rsidRDefault="00B34DF1">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施工图</w:t>
            </w:r>
            <w:r w:rsidR="00AA3062">
              <w:rPr>
                <w:rFonts w:asciiTheme="minorEastAsia" w:eastAsiaTheme="minorEastAsia" w:hAnsiTheme="minorEastAsia" w:cs="宋体" w:hint="eastAsia"/>
                <w:sz w:val="22"/>
                <w:szCs w:val="22"/>
              </w:rPr>
              <w:t>纸</w:t>
            </w:r>
            <w:r w:rsidR="00AA3062">
              <w:rPr>
                <w:rFonts w:asciiTheme="minorEastAsia" w:eastAsiaTheme="minorEastAsia" w:hAnsiTheme="minorEastAsia" w:cs="宋体" w:hint="eastAsia"/>
                <w:sz w:val="22"/>
                <w:szCs w:val="22"/>
              </w:rPr>
              <w:br/>
              <w:t>设计单位</w:t>
            </w:r>
          </w:p>
        </w:tc>
        <w:tc>
          <w:tcPr>
            <w:tcW w:w="2824" w:type="dxa"/>
            <w:gridSpan w:val="2"/>
            <w:tcBorders>
              <w:top w:val="single" w:sz="4" w:space="0" w:color="auto"/>
              <w:left w:val="nil"/>
              <w:bottom w:val="single" w:sz="4" w:space="0" w:color="auto"/>
              <w:right w:val="single" w:sz="8"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c>
          <w:tcPr>
            <w:tcW w:w="1634" w:type="dxa"/>
            <w:gridSpan w:val="2"/>
            <w:tcBorders>
              <w:top w:val="single" w:sz="4" w:space="0" w:color="auto"/>
              <w:left w:val="nil"/>
              <w:bottom w:val="single" w:sz="4" w:space="0" w:color="auto"/>
              <w:right w:val="single" w:sz="8" w:space="0" w:color="000000"/>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设计号</w:t>
            </w:r>
          </w:p>
        </w:tc>
        <w:tc>
          <w:tcPr>
            <w:tcW w:w="2935" w:type="dxa"/>
            <w:tcBorders>
              <w:top w:val="single" w:sz="4" w:space="0" w:color="auto"/>
              <w:left w:val="nil"/>
              <w:bottom w:val="single" w:sz="4" w:space="0" w:color="auto"/>
              <w:right w:val="single" w:sz="8" w:space="0" w:color="000000"/>
            </w:tcBorders>
            <w:shd w:val="clear" w:color="auto" w:fill="auto"/>
            <w:vAlign w:val="center"/>
          </w:tcPr>
          <w:p w:rsidR="0002029E" w:rsidRDefault="0002029E">
            <w:pPr>
              <w:spacing w:line="240" w:lineRule="auto"/>
              <w:ind w:firstLineChars="0" w:firstLine="0"/>
              <w:jc w:val="center"/>
              <w:rPr>
                <w:rFonts w:asciiTheme="minorEastAsia" w:eastAsiaTheme="minorEastAsia" w:hAnsiTheme="minorEastAsia" w:cs="宋体"/>
                <w:sz w:val="22"/>
                <w:szCs w:val="22"/>
              </w:rPr>
            </w:pPr>
          </w:p>
        </w:tc>
      </w:tr>
      <w:tr w:rsidR="0002029E">
        <w:trPr>
          <w:trHeight w:val="570"/>
        </w:trPr>
        <w:tc>
          <w:tcPr>
            <w:tcW w:w="1964" w:type="dxa"/>
            <w:gridSpan w:val="3"/>
            <w:tcBorders>
              <w:top w:val="nil"/>
              <w:left w:val="single" w:sz="8" w:space="0" w:color="auto"/>
              <w:bottom w:val="single" w:sz="4" w:space="0" w:color="auto"/>
              <w:right w:val="single" w:sz="4" w:space="0" w:color="auto"/>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房屋层数</w:t>
            </w:r>
          </w:p>
        </w:tc>
        <w:tc>
          <w:tcPr>
            <w:tcW w:w="2824" w:type="dxa"/>
            <w:gridSpan w:val="2"/>
            <w:tcBorders>
              <w:top w:val="single" w:sz="4" w:space="0" w:color="auto"/>
              <w:left w:val="nil"/>
              <w:bottom w:val="single" w:sz="4" w:space="0" w:color="auto"/>
              <w:right w:val="single" w:sz="4" w:space="0" w:color="000000"/>
            </w:tcBorders>
            <w:shd w:val="clear" w:color="auto" w:fill="auto"/>
            <w:vAlign w:val="center"/>
          </w:tcPr>
          <w:p w:rsidR="0002029E" w:rsidRDefault="0002029E">
            <w:pPr>
              <w:spacing w:line="240" w:lineRule="auto"/>
              <w:ind w:firstLineChars="0" w:firstLine="0"/>
              <w:jc w:val="center"/>
              <w:rPr>
                <w:rFonts w:asciiTheme="minorEastAsia" w:eastAsiaTheme="minorEastAsia" w:hAnsiTheme="minorEastAsia" w:cs="宋体"/>
                <w:sz w:val="22"/>
                <w:szCs w:val="22"/>
              </w:rPr>
            </w:pPr>
          </w:p>
        </w:tc>
        <w:tc>
          <w:tcPr>
            <w:tcW w:w="1634" w:type="dxa"/>
            <w:gridSpan w:val="2"/>
            <w:tcBorders>
              <w:top w:val="nil"/>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房屋结构</w:t>
            </w:r>
          </w:p>
        </w:tc>
        <w:tc>
          <w:tcPr>
            <w:tcW w:w="2935" w:type="dxa"/>
            <w:tcBorders>
              <w:top w:val="single" w:sz="4" w:space="0" w:color="auto"/>
              <w:left w:val="nil"/>
              <w:bottom w:val="single" w:sz="4" w:space="0" w:color="auto"/>
              <w:right w:val="single" w:sz="8" w:space="0" w:color="000000"/>
            </w:tcBorders>
            <w:shd w:val="clear" w:color="auto" w:fill="auto"/>
            <w:noWrap/>
            <w:vAlign w:val="bottom"/>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r>
      <w:tr w:rsidR="0002029E">
        <w:trPr>
          <w:trHeight w:val="581"/>
        </w:trPr>
        <w:tc>
          <w:tcPr>
            <w:tcW w:w="9357"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层数统计</w:t>
            </w:r>
          </w:p>
        </w:tc>
      </w:tr>
      <w:tr w:rsidR="0002029E">
        <w:trPr>
          <w:trHeight w:val="689"/>
        </w:trPr>
        <w:tc>
          <w:tcPr>
            <w:tcW w:w="1570"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层数状况</w:t>
            </w:r>
          </w:p>
        </w:tc>
        <w:tc>
          <w:tcPr>
            <w:tcW w:w="4258" w:type="dxa"/>
            <w:gridSpan w:val="4"/>
            <w:tcBorders>
              <w:top w:val="single" w:sz="4" w:space="0" w:color="auto"/>
              <w:left w:val="nil"/>
              <w:bottom w:val="single" w:sz="4" w:space="0" w:color="auto"/>
              <w:right w:val="single" w:sz="4"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规划状况</w:t>
            </w:r>
          </w:p>
        </w:tc>
        <w:tc>
          <w:tcPr>
            <w:tcW w:w="3529" w:type="dxa"/>
            <w:gridSpan w:val="2"/>
            <w:tcBorders>
              <w:top w:val="single" w:sz="4" w:space="0" w:color="auto"/>
              <w:left w:val="nil"/>
              <w:bottom w:val="single" w:sz="4" w:space="0" w:color="auto"/>
              <w:right w:val="single" w:sz="8"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测绘状况</w:t>
            </w:r>
          </w:p>
        </w:tc>
      </w:tr>
      <w:tr w:rsidR="0002029E">
        <w:trPr>
          <w:trHeight w:val="689"/>
        </w:trPr>
        <w:tc>
          <w:tcPr>
            <w:tcW w:w="1570"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地上层数</w:t>
            </w:r>
          </w:p>
        </w:tc>
        <w:tc>
          <w:tcPr>
            <w:tcW w:w="4258" w:type="dxa"/>
            <w:gridSpan w:val="4"/>
            <w:tcBorders>
              <w:top w:val="single" w:sz="4" w:space="0" w:color="auto"/>
              <w:left w:val="nil"/>
              <w:bottom w:val="single" w:sz="4" w:space="0" w:color="auto"/>
              <w:right w:val="single" w:sz="4" w:space="0" w:color="000000"/>
            </w:tcBorders>
            <w:shd w:val="clear" w:color="auto" w:fill="auto"/>
            <w:noWrap/>
            <w:vAlign w:val="center"/>
          </w:tcPr>
          <w:p w:rsidR="0002029E" w:rsidRDefault="0002029E">
            <w:pPr>
              <w:spacing w:line="240" w:lineRule="auto"/>
              <w:ind w:firstLineChars="0" w:firstLine="0"/>
              <w:jc w:val="center"/>
              <w:rPr>
                <w:rFonts w:asciiTheme="minorEastAsia" w:eastAsiaTheme="minorEastAsia" w:hAnsiTheme="minorEastAsia" w:cs="宋体"/>
                <w:sz w:val="22"/>
                <w:szCs w:val="22"/>
              </w:rPr>
            </w:pPr>
          </w:p>
        </w:tc>
        <w:tc>
          <w:tcPr>
            <w:tcW w:w="3529" w:type="dxa"/>
            <w:gridSpan w:val="2"/>
            <w:tcBorders>
              <w:top w:val="single" w:sz="4" w:space="0" w:color="auto"/>
              <w:left w:val="nil"/>
              <w:bottom w:val="single" w:sz="4" w:space="0" w:color="auto"/>
              <w:right w:val="single" w:sz="8" w:space="0" w:color="000000"/>
            </w:tcBorders>
            <w:shd w:val="clear" w:color="auto" w:fill="auto"/>
            <w:noWrap/>
            <w:vAlign w:val="center"/>
          </w:tcPr>
          <w:p w:rsidR="0002029E" w:rsidRDefault="0002029E">
            <w:pPr>
              <w:spacing w:line="240" w:lineRule="auto"/>
              <w:ind w:firstLineChars="0" w:firstLine="0"/>
              <w:jc w:val="center"/>
              <w:rPr>
                <w:rFonts w:asciiTheme="minorEastAsia" w:eastAsiaTheme="minorEastAsia" w:hAnsiTheme="minorEastAsia" w:cs="宋体"/>
                <w:sz w:val="22"/>
                <w:szCs w:val="22"/>
              </w:rPr>
            </w:pPr>
          </w:p>
        </w:tc>
      </w:tr>
      <w:tr w:rsidR="0002029E">
        <w:trPr>
          <w:trHeight w:val="689"/>
        </w:trPr>
        <w:tc>
          <w:tcPr>
            <w:tcW w:w="1570"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地下层数</w:t>
            </w:r>
          </w:p>
        </w:tc>
        <w:tc>
          <w:tcPr>
            <w:tcW w:w="4258" w:type="dxa"/>
            <w:gridSpan w:val="4"/>
            <w:tcBorders>
              <w:top w:val="single" w:sz="4" w:space="0" w:color="auto"/>
              <w:left w:val="nil"/>
              <w:bottom w:val="single" w:sz="4" w:space="0" w:color="auto"/>
              <w:right w:val="single" w:sz="4" w:space="0" w:color="000000"/>
            </w:tcBorders>
            <w:shd w:val="clear" w:color="auto" w:fill="auto"/>
            <w:noWrap/>
            <w:vAlign w:val="center"/>
          </w:tcPr>
          <w:p w:rsidR="0002029E" w:rsidRDefault="0002029E">
            <w:pPr>
              <w:spacing w:line="240" w:lineRule="auto"/>
              <w:ind w:firstLineChars="0" w:firstLine="0"/>
              <w:jc w:val="center"/>
              <w:rPr>
                <w:rFonts w:asciiTheme="minorEastAsia" w:eastAsiaTheme="minorEastAsia" w:hAnsiTheme="minorEastAsia" w:cs="宋体"/>
                <w:sz w:val="22"/>
                <w:szCs w:val="22"/>
              </w:rPr>
            </w:pPr>
          </w:p>
        </w:tc>
        <w:tc>
          <w:tcPr>
            <w:tcW w:w="3529" w:type="dxa"/>
            <w:gridSpan w:val="2"/>
            <w:tcBorders>
              <w:top w:val="single" w:sz="4" w:space="0" w:color="auto"/>
              <w:left w:val="nil"/>
              <w:bottom w:val="single" w:sz="4" w:space="0" w:color="auto"/>
              <w:right w:val="single" w:sz="8" w:space="0" w:color="000000"/>
            </w:tcBorders>
            <w:shd w:val="clear" w:color="auto" w:fill="auto"/>
            <w:noWrap/>
            <w:vAlign w:val="center"/>
          </w:tcPr>
          <w:p w:rsidR="0002029E" w:rsidRDefault="0002029E">
            <w:pPr>
              <w:spacing w:line="240" w:lineRule="auto"/>
              <w:ind w:firstLineChars="0" w:firstLine="0"/>
              <w:jc w:val="center"/>
              <w:rPr>
                <w:rFonts w:asciiTheme="minorEastAsia" w:eastAsiaTheme="minorEastAsia" w:hAnsiTheme="minorEastAsia" w:cs="宋体"/>
                <w:sz w:val="22"/>
                <w:szCs w:val="22"/>
              </w:rPr>
            </w:pPr>
          </w:p>
        </w:tc>
      </w:tr>
      <w:tr w:rsidR="0002029E">
        <w:trPr>
          <w:trHeight w:val="420"/>
        </w:trPr>
        <w:tc>
          <w:tcPr>
            <w:tcW w:w="9357"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tcPr>
          <w:p w:rsidR="0002029E" w:rsidRDefault="00AA3062">
            <w:pPr>
              <w:spacing w:line="240" w:lineRule="auto"/>
              <w:ind w:firstLineChars="0" w:firstLine="0"/>
              <w:jc w:val="righ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面积状况                        面积单位：平方米</w:t>
            </w:r>
          </w:p>
        </w:tc>
      </w:tr>
      <w:tr w:rsidR="0002029E">
        <w:trPr>
          <w:trHeight w:val="690"/>
        </w:trPr>
        <w:tc>
          <w:tcPr>
            <w:tcW w:w="1570" w:type="dxa"/>
            <w:gridSpan w:val="2"/>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住宅        建筑面积</w:t>
            </w:r>
          </w:p>
        </w:tc>
        <w:tc>
          <w:tcPr>
            <w:tcW w:w="2920" w:type="dxa"/>
            <w:gridSpan w:val="2"/>
            <w:tcBorders>
              <w:top w:val="single" w:sz="4" w:space="0" w:color="auto"/>
              <w:left w:val="nil"/>
              <w:bottom w:val="single" w:sz="4" w:space="0" w:color="auto"/>
              <w:right w:val="single" w:sz="4"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c>
          <w:tcPr>
            <w:tcW w:w="1338" w:type="dxa"/>
            <w:gridSpan w:val="2"/>
            <w:tcBorders>
              <w:top w:val="nil"/>
              <w:left w:val="nil"/>
              <w:bottom w:val="single" w:sz="4" w:space="0" w:color="auto"/>
              <w:right w:val="single" w:sz="4" w:space="0" w:color="auto"/>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所在层数</w:t>
            </w:r>
          </w:p>
        </w:tc>
        <w:tc>
          <w:tcPr>
            <w:tcW w:w="3529" w:type="dxa"/>
            <w:gridSpan w:val="2"/>
            <w:tcBorders>
              <w:top w:val="single" w:sz="4" w:space="0" w:color="auto"/>
              <w:left w:val="nil"/>
              <w:bottom w:val="single" w:sz="4" w:space="0" w:color="auto"/>
              <w:right w:val="single" w:sz="8" w:space="0" w:color="000000"/>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r>
      <w:tr w:rsidR="0002029E">
        <w:trPr>
          <w:trHeight w:val="570"/>
        </w:trPr>
        <w:tc>
          <w:tcPr>
            <w:tcW w:w="1570" w:type="dxa"/>
            <w:gridSpan w:val="2"/>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商业        建筑面积</w:t>
            </w:r>
          </w:p>
        </w:tc>
        <w:tc>
          <w:tcPr>
            <w:tcW w:w="2920" w:type="dxa"/>
            <w:gridSpan w:val="2"/>
            <w:tcBorders>
              <w:top w:val="single" w:sz="4" w:space="0" w:color="auto"/>
              <w:left w:val="nil"/>
              <w:bottom w:val="single" w:sz="4" w:space="0" w:color="auto"/>
              <w:right w:val="single" w:sz="4"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c>
          <w:tcPr>
            <w:tcW w:w="1338" w:type="dxa"/>
            <w:gridSpan w:val="2"/>
            <w:tcBorders>
              <w:top w:val="nil"/>
              <w:left w:val="nil"/>
              <w:bottom w:val="single" w:sz="4" w:space="0" w:color="auto"/>
              <w:right w:val="single" w:sz="4" w:space="0" w:color="auto"/>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所在层数</w:t>
            </w:r>
          </w:p>
        </w:tc>
        <w:tc>
          <w:tcPr>
            <w:tcW w:w="3529" w:type="dxa"/>
            <w:gridSpan w:val="2"/>
            <w:tcBorders>
              <w:top w:val="single" w:sz="4" w:space="0" w:color="auto"/>
              <w:left w:val="nil"/>
              <w:bottom w:val="single" w:sz="4" w:space="0" w:color="auto"/>
              <w:right w:val="single" w:sz="8" w:space="0" w:color="000000"/>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r>
      <w:tr w:rsidR="0002029E">
        <w:trPr>
          <w:trHeight w:val="570"/>
        </w:trPr>
        <w:tc>
          <w:tcPr>
            <w:tcW w:w="1570" w:type="dxa"/>
            <w:gridSpan w:val="2"/>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物业        建筑面积</w:t>
            </w:r>
          </w:p>
        </w:tc>
        <w:tc>
          <w:tcPr>
            <w:tcW w:w="2920" w:type="dxa"/>
            <w:gridSpan w:val="2"/>
            <w:tcBorders>
              <w:top w:val="single" w:sz="4" w:space="0" w:color="auto"/>
              <w:left w:val="nil"/>
              <w:bottom w:val="single" w:sz="4" w:space="0" w:color="auto"/>
              <w:right w:val="single" w:sz="4" w:space="0" w:color="000000"/>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c>
          <w:tcPr>
            <w:tcW w:w="1338" w:type="dxa"/>
            <w:gridSpan w:val="2"/>
            <w:tcBorders>
              <w:top w:val="nil"/>
              <w:left w:val="nil"/>
              <w:bottom w:val="single" w:sz="4" w:space="0" w:color="auto"/>
              <w:right w:val="single" w:sz="4" w:space="0" w:color="auto"/>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所在层数</w:t>
            </w:r>
          </w:p>
        </w:tc>
        <w:tc>
          <w:tcPr>
            <w:tcW w:w="3529" w:type="dxa"/>
            <w:gridSpan w:val="2"/>
            <w:tcBorders>
              <w:top w:val="single" w:sz="4" w:space="0" w:color="auto"/>
              <w:left w:val="nil"/>
              <w:bottom w:val="single" w:sz="4" w:space="0" w:color="auto"/>
              <w:right w:val="single" w:sz="8"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r>
      <w:tr w:rsidR="0002029E">
        <w:trPr>
          <w:trHeight w:val="570"/>
        </w:trPr>
        <w:tc>
          <w:tcPr>
            <w:tcW w:w="1570" w:type="dxa"/>
            <w:gridSpan w:val="2"/>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社区        建筑面积</w:t>
            </w:r>
          </w:p>
        </w:tc>
        <w:tc>
          <w:tcPr>
            <w:tcW w:w="2920" w:type="dxa"/>
            <w:gridSpan w:val="2"/>
            <w:tcBorders>
              <w:top w:val="single" w:sz="4" w:space="0" w:color="auto"/>
              <w:left w:val="nil"/>
              <w:bottom w:val="single" w:sz="4" w:space="0" w:color="auto"/>
              <w:right w:val="single" w:sz="4" w:space="0" w:color="000000"/>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c>
          <w:tcPr>
            <w:tcW w:w="1338" w:type="dxa"/>
            <w:gridSpan w:val="2"/>
            <w:tcBorders>
              <w:top w:val="nil"/>
              <w:left w:val="nil"/>
              <w:bottom w:val="single" w:sz="4" w:space="0" w:color="auto"/>
              <w:right w:val="single" w:sz="4" w:space="0" w:color="auto"/>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所在层数</w:t>
            </w:r>
          </w:p>
        </w:tc>
        <w:tc>
          <w:tcPr>
            <w:tcW w:w="3529" w:type="dxa"/>
            <w:gridSpan w:val="2"/>
            <w:tcBorders>
              <w:top w:val="single" w:sz="4" w:space="0" w:color="auto"/>
              <w:left w:val="nil"/>
              <w:bottom w:val="single" w:sz="4" w:space="0" w:color="auto"/>
              <w:right w:val="single" w:sz="8"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r>
      <w:tr w:rsidR="0002029E">
        <w:trPr>
          <w:trHeight w:val="570"/>
        </w:trPr>
        <w:tc>
          <w:tcPr>
            <w:tcW w:w="1570" w:type="dxa"/>
            <w:gridSpan w:val="2"/>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车库        建筑面积</w:t>
            </w:r>
          </w:p>
        </w:tc>
        <w:tc>
          <w:tcPr>
            <w:tcW w:w="2920" w:type="dxa"/>
            <w:gridSpan w:val="2"/>
            <w:tcBorders>
              <w:top w:val="single" w:sz="4" w:space="0" w:color="auto"/>
              <w:left w:val="nil"/>
              <w:bottom w:val="single" w:sz="4" w:space="0" w:color="auto"/>
              <w:right w:val="single" w:sz="4" w:space="0" w:color="000000"/>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c>
          <w:tcPr>
            <w:tcW w:w="1338" w:type="dxa"/>
            <w:gridSpan w:val="2"/>
            <w:tcBorders>
              <w:top w:val="nil"/>
              <w:left w:val="nil"/>
              <w:bottom w:val="single" w:sz="4" w:space="0" w:color="auto"/>
              <w:right w:val="single" w:sz="4" w:space="0" w:color="auto"/>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所在层数</w:t>
            </w:r>
          </w:p>
        </w:tc>
        <w:tc>
          <w:tcPr>
            <w:tcW w:w="3529" w:type="dxa"/>
            <w:gridSpan w:val="2"/>
            <w:tcBorders>
              <w:top w:val="single" w:sz="4" w:space="0" w:color="auto"/>
              <w:left w:val="nil"/>
              <w:bottom w:val="single" w:sz="4" w:space="0" w:color="auto"/>
              <w:right w:val="single" w:sz="8"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r>
      <w:tr w:rsidR="0002029E">
        <w:trPr>
          <w:trHeight w:val="570"/>
        </w:trPr>
        <w:tc>
          <w:tcPr>
            <w:tcW w:w="1570" w:type="dxa"/>
            <w:gridSpan w:val="2"/>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其他用房      建筑面积</w:t>
            </w:r>
          </w:p>
        </w:tc>
        <w:tc>
          <w:tcPr>
            <w:tcW w:w="2920" w:type="dxa"/>
            <w:gridSpan w:val="2"/>
            <w:tcBorders>
              <w:top w:val="single" w:sz="4" w:space="0" w:color="auto"/>
              <w:left w:val="nil"/>
              <w:bottom w:val="single" w:sz="4" w:space="0" w:color="auto"/>
              <w:right w:val="single" w:sz="4" w:space="0" w:color="000000"/>
            </w:tcBorders>
            <w:shd w:val="clear" w:color="auto" w:fill="auto"/>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c>
          <w:tcPr>
            <w:tcW w:w="1338" w:type="dxa"/>
            <w:gridSpan w:val="2"/>
            <w:tcBorders>
              <w:top w:val="nil"/>
              <w:left w:val="nil"/>
              <w:bottom w:val="single" w:sz="4" w:space="0" w:color="auto"/>
              <w:right w:val="single" w:sz="4" w:space="0" w:color="auto"/>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所在层数</w:t>
            </w:r>
          </w:p>
        </w:tc>
        <w:tc>
          <w:tcPr>
            <w:tcW w:w="3529" w:type="dxa"/>
            <w:gridSpan w:val="2"/>
            <w:tcBorders>
              <w:top w:val="single" w:sz="4" w:space="0" w:color="auto"/>
              <w:left w:val="nil"/>
              <w:bottom w:val="single" w:sz="4" w:space="0" w:color="auto"/>
              <w:right w:val="single" w:sz="8"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r>
      <w:tr w:rsidR="0002029E">
        <w:trPr>
          <w:trHeight w:val="570"/>
        </w:trPr>
        <w:tc>
          <w:tcPr>
            <w:tcW w:w="1570" w:type="dxa"/>
            <w:gridSpan w:val="2"/>
            <w:tcBorders>
              <w:top w:val="nil"/>
              <w:left w:val="single" w:sz="8" w:space="0" w:color="auto"/>
              <w:bottom w:val="single" w:sz="4" w:space="0" w:color="auto"/>
              <w:right w:val="single" w:sz="4" w:space="0" w:color="auto"/>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总建筑面积</w:t>
            </w:r>
          </w:p>
        </w:tc>
        <w:tc>
          <w:tcPr>
            <w:tcW w:w="7787" w:type="dxa"/>
            <w:gridSpan w:val="6"/>
            <w:tcBorders>
              <w:top w:val="single" w:sz="4" w:space="0" w:color="auto"/>
              <w:left w:val="nil"/>
              <w:bottom w:val="single" w:sz="4" w:space="0" w:color="auto"/>
              <w:right w:val="single" w:sz="8" w:space="0" w:color="000000"/>
            </w:tcBorders>
            <w:shd w:val="clear" w:color="auto" w:fill="auto"/>
            <w:noWrap/>
            <w:vAlign w:val="center"/>
          </w:tcPr>
          <w:p w:rsidR="0002029E" w:rsidRDefault="00AA3062">
            <w:pPr>
              <w:spacing w:line="240" w:lineRule="auto"/>
              <w:ind w:firstLineChars="0" w:firstLine="0"/>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 xml:space="preserve">　</w:t>
            </w:r>
          </w:p>
        </w:tc>
      </w:tr>
      <w:tr w:rsidR="0002029E">
        <w:trPr>
          <w:trHeight w:val="570"/>
        </w:trPr>
        <w:tc>
          <w:tcPr>
            <w:tcW w:w="9357" w:type="dxa"/>
            <w:gridSpan w:val="8"/>
            <w:vMerge w:val="restart"/>
            <w:tcBorders>
              <w:top w:val="single" w:sz="4" w:space="0" w:color="auto"/>
              <w:left w:val="single" w:sz="8" w:space="0" w:color="auto"/>
              <w:bottom w:val="nil"/>
              <w:right w:val="single" w:sz="8" w:space="0" w:color="000000"/>
            </w:tcBorders>
          </w:tcPr>
          <w:p w:rsidR="0002029E" w:rsidRDefault="00AA3062">
            <w:pPr>
              <w:spacing w:line="240" w:lineRule="auto"/>
              <w:ind w:firstLineChars="0" w:firstLine="0"/>
              <w:jc w:val="both"/>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备注：</w:t>
            </w:r>
          </w:p>
        </w:tc>
      </w:tr>
      <w:tr w:rsidR="0002029E">
        <w:trPr>
          <w:trHeight w:val="468"/>
        </w:trPr>
        <w:tc>
          <w:tcPr>
            <w:tcW w:w="9357" w:type="dxa"/>
            <w:gridSpan w:val="8"/>
            <w:vMerge/>
            <w:tcBorders>
              <w:top w:val="single" w:sz="4" w:space="0" w:color="auto"/>
              <w:left w:val="single" w:sz="8" w:space="0" w:color="auto"/>
              <w:bottom w:val="nil"/>
              <w:right w:val="single" w:sz="8" w:space="0" w:color="000000"/>
            </w:tcBorders>
            <w:vAlign w:val="center"/>
          </w:tcPr>
          <w:p w:rsidR="0002029E" w:rsidRDefault="0002029E">
            <w:pPr>
              <w:spacing w:line="240" w:lineRule="auto"/>
              <w:ind w:firstLineChars="0" w:firstLine="0"/>
              <w:rPr>
                <w:rFonts w:asciiTheme="minorEastAsia" w:eastAsiaTheme="minorEastAsia" w:hAnsiTheme="minorEastAsia" w:cs="宋体"/>
                <w:sz w:val="22"/>
                <w:szCs w:val="22"/>
              </w:rPr>
            </w:pPr>
          </w:p>
        </w:tc>
      </w:tr>
      <w:tr w:rsidR="0002029E">
        <w:trPr>
          <w:trHeight w:val="80"/>
        </w:trPr>
        <w:tc>
          <w:tcPr>
            <w:tcW w:w="9357" w:type="dxa"/>
            <w:gridSpan w:val="8"/>
            <w:tcBorders>
              <w:top w:val="nil"/>
              <w:left w:val="single" w:sz="8" w:space="0" w:color="auto"/>
              <w:bottom w:val="single" w:sz="8" w:space="0" w:color="auto"/>
              <w:right w:val="single" w:sz="8" w:space="0" w:color="000000"/>
            </w:tcBorders>
            <w:shd w:val="clear" w:color="auto" w:fill="auto"/>
            <w:noWrap/>
            <w:vAlign w:val="bottom"/>
          </w:tcPr>
          <w:p w:rsidR="0002029E" w:rsidRDefault="0002029E">
            <w:pPr>
              <w:spacing w:line="240" w:lineRule="auto"/>
              <w:ind w:firstLineChars="0" w:firstLine="0"/>
              <w:rPr>
                <w:rFonts w:asciiTheme="minorEastAsia" w:eastAsiaTheme="minorEastAsia" w:hAnsiTheme="minorEastAsia" w:cs="宋体"/>
                <w:sz w:val="22"/>
                <w:szCs w:val="22"/>
              </w:rPr>
            </w:pPr>
          </w:p>
        </w:tc>
      </w:tr>
    </w:tbl>
    <w:p w:rsidR="0002029E" w:rsidRDefault="000F2640">
      <w:pPr>
        <w:ind w:firstLine="440"/>
        <w:jc w:val="right"/>
      </w:pPr>
      <w:r>
        <w:rPr>
          <w:rFonts w:asciiTheme="minorEastAsia" w:eastAsiaTheme="minorEastAsia" w:hAnsiTheme="minorEastAsia" w:cs="宋体" w:hint="eastAsia"/>
          <w:sz w:val="22"/>
          <w:szCs w:val="22"/>
        </w:rPr>
        <w:t>测绘单位</w:t>
      </w:r>
      <w:r w:rsidR="00AA3062">
        <w:rPr>
          <w:rFonts w:asciiTheme="minorEastAsia" w:eastAsiaTheme="minorEastAsia" w:hAnsiTheme="minorEastAsia" w:cs="宋体" w:hint="eastAsia"/>
          <w:sz w:val="22"/>
          <w:szCs w:val="22"/>
        </w:rPr>
        <w:t>名称</w:t>
      </w:r>
      <w:r w:rsidR="00AA3062">
        <w:rPr>
          <w:rFonts w:asciiTheme="minorEastAsia" w:eastAsiaTheme="minorEastAsia" w:hAnsiTheme="minorEastAsia" w:cs="宋体"/>
          <w:sz w:val="22"/>
          <w:szCs w:val="22"/>
        </w:rPr>
        <w:br w:type="page"/>
      </w:r>
    </w:p>
    <w:p w:rsidR="0002029E" w:rsidRDefault="00AA3062">
      <w:pPr>
        <w:ind w:firstLine="560"/>
      </w:pPr>
      <w:r>
        <w:rPr>
          <w:noProof/>
        </w:rPr>
        <w:lastRenderedPageBreak/>
        <w:drawing>
          <wp:anchor distT="0" distB="0" distL="114300" distR="114300" simplePos="0" relativeHeight="251660288" behindDoc="0" locked="0" layoutInCell="1" allowOverlap="1" wp14:anchorId="4C6E8997" wp14:editId="47A1477D">
            <wp:simplePos x="0" y="0"/>
            <wp:positionH relativeFrom="margin">
              <wp:posOffset>-1122045</wp:posOffset>
            </wp:positionH>
            <wp:positionV relativeFrom="margin">
              <wp:posOffset>1306195</wp:posOffset>
            </wp:positionV>
            <wp:extent cx="8241030" cy="5965825"/>
            <wp:effectExtent l="0" t="1143000" r="0" b="1120775"/>
            <wp:wrapSquare wrapText="bothSides"/>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26"/>
                    <a:srcRect l="21243" t="23078" r="40500" b="29779"/>
                    <a:stretch>
                      <a:fillRect/>
                    </a:stretch>
                  </pic:blipFill>
                  <pic:spPr>
                    <a:xfrm rot="16200000">
                      <a:off x="0" y="0"/>
                      <a:ext cx="8241030" cy="5965825"/>
                    </a:xfrm>
                    <a:prstGeom prst="rect">
                      <a:avLst/>
                    </a:prstGeom>
                    <a:noFill/>
                    <a:ln w="9525">
                      <a:noFill/>
                      <a:miter lim="800000"/>
                      <a:headEnd/>
                      <a:tailEnd/>
                    </a:ln>
                  </pic:spPr>
                </pic:pic>
              </a:graphicData>
            </a:graphic>
          </wp:anchor>
        </w:drawing>
      </w:r>
    </w:p>
    <w:p w:rsidR="0002029E" w:rsidRDefault="00D33073">
      <w:pPr>
        <w:ind w:firstLineChars="0" w:firstLine="0"/>
      </w:pPr>
      <w:r>
        <w:rPr>
          <w:noProof/>
        </w:rPr>
        <w:lastRenderedPageBreak/>
        <w:drawing>
          <wp:inline distT="0" distB="0" distL="0" distR="0" wp14:anchorId="114053E4" wp14:editId="6BDEFE42">
            <wp:extent cx="7502664" cy="5712592"/>
            <wp:effectExtent l="0" t="317" r="2857" b="2858"/>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50864" t="20094" r="2588" b="16896"/>
                    <a:stretch/>
                  </pic:blipFill>
                  <pic:spPr bwMode="auto">
                    <a:xfrm rot="16200000">
                      <a:off x="0" y="0"/>
                      <a:ext cx="7534588" cy="5736900"/>
                    </a:xfrm>
                    <a:prstGeom prst="rect">
                      <a:avLst/>
                    </a:prstGeom>
                    <a:ln>
                      <a:noFill/>
                    </a:ln>
                    <a:extLst>
                      <a:ext uri="{53640926-AAD7-44D8-BBD7-CCE9431645EC}">
                        <a14:shadowObscured xmlns:a14="http://schemas.microsoft.com/office/drawing/2010/main"/>
                      </a:ext>
                    </a:extLst>
                  </pic:spPr>
                </pic:pic>
              </a:graphicData>
            </a:graphic>
          </wp:inline>
        </w:drawing>
      </w:r>
      <w:r w:rsidR="00AA3062">
        <w:br w:type="page"/>
      </w:r>
    </w:p>
    <w:tbl>
      <w:tblPr>
        <w:tblW w:w="7667" w:type="dxa"/>
        <w:jc w:val="center"/>
        <w:tblLayout w:type="fixed"/>
        <w:tblLook w:val="04A0" w:firstRow="1" w:lastRow="0" w:firstColumn="1" w:lastColumn="0" w:noHBand="0" w:noVBand="1"/>
      </w:tblPr>
      <w:tblGrid>
        <w:gridCol w:w="1260"/>
        <w:gridCol w:w="1600"/>
        <w:gridCol w:w="1600"/>
        <w:gridCol w:w="1600"/>
        <w:gridCol w:w="1607"/>
      </w:tblGrid>
      <w:tr w:rsidR="0002029E">
        <w:trPr>
          <w:trHeight w:val="525"/>
          <w:jc w:val="center"/>
        </w:trPr>
        <w:tc>
          <w:tcPr>
            <w:tcW w:w="7667" w:type="dxa"/>
            <w:gridSpan w:val="5"/>
            <w:tcBorders>
              <w:bottom w:val="single" w:sz="8" w:space="0" w:color="auto"/>
            </w:tcBorders>
            <w:shd w:val="clear" w:color="auto" w:fill="auto"/>
            <w:noWrap/>
            <w:vAlign w:val="center"/>
          </w:tcPr>
          <w:p w:rsidR="0002029E" w:rsidRDefault="00AA3062">
            <w:pPr>
              <w:spacing w:line="240" w:lineRule="auto"/>
              <w:ind w:firstLineChars="0" w:firstLine="0"/>
              <w:jc w:val="center"/>
              <w:rPr>
                <w:rFonts w:ascii="宋体" w:hAnsi="宋体" w:cs="宋体"/>
                <w:b/>
                <w:bCs/>
                <w:sz w:val="34"/>
                <w:szCs w:val="34"/>
              </w:rPr>
            </w:pPr>
            <w:bookmarkStart w:id="157" w:name="RANGE!A1:F25"/>
            <w:r>
              <w:rPr>
                <w:rFonts w:ascii="宋体" w:hAnsi="宋体" w:cs="宋体" w:hint="eastAsia"/>
                <w:b/>
                <w:bCs/>
                <w:sz w:val="34"/>
                <w:szCs w:val="34"/>
              </w:rPr>
              <w:lastRenderedPageBreak/>
              <w:t>房屋分层面积表</w:t>
            </w:r>
            <w:bookmarkEnd w:id="157"/>
          </w:p>
        </w:tc>
      </w:tr>
      <w:tr w:rsidR="0002029E">
        <w:trPr>
          <w:trHeight w:val="360"/>
          <w:jc w:val="center"/>
        </w:trPr>
        <w:tc>
          <w:tcPr>
            <w:tcW w:w="1260" w:type="dxa"/>
            <w:tcBorders>
              <w:top w:val="single" w:sz="8" w:space="0" w:color="auto"/>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层名</w:t>
            </w:r>
          </w:p>
        </w:tc>
        <w:tc>
          <w:tcPr>
            <w:tcW w:w="1600" w:type="dxa"/>
            <w:tcBorders>
              <w:top w:val="single" w:sz="8" w:space="0" w:color="auto"/>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层建筑面积</w:t>
            </w:r>
          </w:p>
        </w:tc>
        <w:tc>
          <w:tcPr>
            <w:tcW w:w="1600" w:type="dxa"/>
            <w:tcBorders>
              <w:top w:val="single" w:sz="8" w:space="0" w:color="auto"/>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层套内面积</w:t>
            </w:r>
          </w:p>
        </w:tc>
        <w:tc>
          <w:tcPr>
            <w:tcW w:w="1600" w:type="dxa"/>
            <w:tcBorders>
              <w:top w:val="single" w:sz="8" w:space="0" w:color="auto"/>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层公用面积</w:t>
            </w:r>
          </w:p>
        </w:tc>
        <w:tc>
          <w:tcPr>
            <w:tcW w:w="1607" w:type="dxa"/>
            <w:tcBorders>
              <w:top w:val="single" w:sz="8" w:space="0" w:color="auto"/>
              <w:left w:val="nil"/>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阳台面积</w:t>
            </w: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-1层</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1层</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2层</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3层</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4层</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5层</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6层</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7层</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8层</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9层</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10层</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11层</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12层</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r>
      <w:tr w:rsidR="0002029E">
        <w:trPr>
          <w:trHeight w:val="360"/>
          <w:jc w:val="center"/>
        </w:trPr>
        <w:tc>
          <w:tcPr>
            <w:tcW w:w="1260" w:type="dxa"/>
            <w:tcBorders>
              <w:top w:val="nil"/>
              <w:left w:val="single" w:sz="8" w:space="0" w:color="auto"/>
              <w:bottom w:val="single" w:sz="4" w:space="0" w:color="auto"/>
              <w:right w:val="single" w:sz="4" w:space="0" w:color="auto"/>
            </w:tcBorders>
            <w:shd w:val="clear" w:color="auto" w:fill="auto"/>
            <w:vAlign w:val="center"/>
          </w:tcPr>
          <w:p w:rsidR="0002029E" w:rsidRDefault="00AA3062">
            <w:pPr>
              <w:spacing w:line="240" w:lineRule="auto"/>
              <w:ind w:firstLineChars="0" w:firstLine="0"/>
              <w:jc w:val="center"/>
              <w:rPr>
                <w:rFonts w:ascii="宋体" w:hAnsi="宋体" w:cs="宋体"/>
                <w:color w:val="000000"/>
                <w:sz w:val="20"/>
              </w:rPr>
            </w:pPr>
            <w:r>
              <w:rPr>
                <w:rFonts w:ascii="宋体" w:hAnsi="宋体" w:cs="宋体" w:hint="eastAsia"/>
                <w:color w:val="000000"/>
                <w:sz w:val="20"/>
              </w:rPr>
              <w:t>出屋面</w:t>
            </w: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0"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color w:val="0000FF"/>
                <w:sz w:val="20"/>
              </w:rPr>
            </w:pP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jc w:val="center"/>
              <w:rPr>
                <w:rFonts w:ascii="宋体" w:hAnsi="宋体" w:cs="宋体"/>
                <w:sz w:val="20"/>
              </w:rPr>
            </w:pPr>
          </w:p>
        </w:tc>
      </w:tr>
      <w:tr w:rsidR="0002029E">
        <w:trPr>
          <w:trHeight w:val="270"/>
          <w:jc w:val="center"/>
        </w:trPr>
        <w:tc>
          <w:tcPr>
            <w:tcW w:w="2860" w:type="dxa"/>
            <w:gridSpan w:val="2"/>
            <w:tcBorders>
              <w:top w:val="single" w:sz="4" w:space="0" w:color="auto"/>
              <w:left w:val="single" w:sz="8" w:space="0" w:color="auto"/>
              <w:bottom w:val="single" w:sz="4" w:space="0" w:color="auto"/>
              <w:right w:val="nil"/>
            </w:tcBorders>
            <w:shd w:val="clear" w:color="auto" w:fill="auto"/>
            <w:vAlign w:val="center"/>
          </w:tcPr>
          <w:p w:rsidR="0002029E" w:rsidRDefault="00AA3062">
            <w:pPr>
              <w:spacing w:line="240" w:lineRule="auto"/>
              <w:ind w:firstLineChars="0" w:firstLine="0"/>
              <w:rPr>
                <w:rFonts w:ascii="宋体" w:hAnsi="宋体" w:cs="宋体"/>
                <w:sz w:val="20"/>
              </w:rPr>
            </w:pPr>
            <w:r>
              <w:rPr>
                <w:rFonts w:ascii="宋体" w:hAnsi="宋体" w:cs="宋体" w:hint="eastAsia"/>
                <w:sz w:val="20"/>
              </w:rPr>
              <w:t>总建筑面积：</w:t>
            </w:r>
          </w:p>
        </w:tc>
        <w:tc>
          <w:tcPr>
            <w:tcW w:w="3200" w:type="dxa"/>
            <w:gridSpan w:val="2"/>
            <w:tcBorders>
              <w:top w:val="single" w:sz="4" w:space="0" w:color="auto"/>
              <w:left w:val="nil"/>
              <w:bottom w:val="single" w:sz="4" w:space="0" w:color="auto"/>
              <w:right w:val="nil"/>
            </w:tcBorders>
            <w:shd w:val="clear" w:color="auto" w:fill="auto"/>
            <w:vAlign w:val="center"/>
          </w:tcPr>
          <w:p w:rsidR="0002029E" w:rsidRDefault="00AA3062">
            <w:pPr>
              <w:spacing w:line="240" w:lineRule="auto"/>
              <w:ind w:firstLineChars="0" w:firstLine="0"/>
              <w:jc w:val="right"/>
              <w:rPr>
                <w:rFonts w:ascii="宋体" w:hAnsi="宋体" w:cs="宋体"/>
                <w:color w:val="000000"/>
                <w:sz w:val="20"/>
              </w:rPr>
            </w:pPr>
            <w:r>
              <w:rPr>
                <w:rFonts w:ascii="宋体" w:hAnsi="宋体" w:cs="宋体" w:hint="eastAsia"/>
                <w:color w:val="000000"/>
                <w:sz w:val="20"/>
              </w:rPr>
              <w:t>总共有建筑面积：</w:t>
            </w:r>
          </w:p>
        </w:tc>
        <w:tc>
          <w:tcPr>
            <w:tcW w:w="1607" w:type="dxa"/>
            <w:tcBorders>
              <w:top w:val="nil"/>
              <w:left w:val="nil"/>
              <w:bottom w:val="single" w:sz="4" w:space="0" w:color="auto"/>
              <w:right w:val="single" w:sz="4" w:space="0" w:color="auto"/>
            </w:tcBorders>
            <w:shd w:val="clear" w:color="auto" w:fill="auto"/>
            <w:vAlign w:val="center"/>
          </w:tcPr>
          <w:p w:rsidR="0002029E" w:rsidRDefault="0002029E">
            <w:pPr>
              <w:spacing w:line="240" w:lineRule="auto"/>
              <w:ind w:firstLineChars="0" w:firstLine="0"/>
              <w:rPr>
                <w:rFonts w:ascii="宋体" w:hAnsi="宋体" w:cs="宋体"/>
                <w:color w:val="0000FF"/>
                <w:sz w:val="20"/>
              </w:rPr>
            </w:pPr>
          </w:p>
        </w:tc>
      </w:tr>
    </w:tbl>
    <w:p w:rsidR="0002029E" w:rsidRPr="00C971E4" w:rsidRDefault="000F2640">
      <w:pPr>
        <w:spacing w:line="240" w:lineRule="auto"/>
        <w:ind w:firstLineChars="0" w:firstLine="0"/>
        <w:jc w:val="right"/>
        <w:rPr>
          <w:sz w:val="24"/>
          <w:szCs w:val="24"/>
        </w:rPr>
      </w:pPr>
      <w:r w:rsidRPr="00C971E4">
        <w:rPr>
          <w:rFonts w:hint="eastAsia"/>
          <w:sz w:val="24"/>
          <w:szCs w:val="24"/>
        </w:rPr>
        <w:t>测绘单位</w:t>
      </w:r>
      <w:r w:rsidR="00AA3062" w:rsidRPr="00C971E4">
        <w:rPr>
          <w:rFonts w:hint="eastAsia"/>
          <w:sz w:val="24"/>
          <w:szCs w:val="24"/>
        </w:rPr>
        <w:t>名称</w:t>
      </w:r>
      <w:r w:rsidR="00AA3062" w:rsidRPr="00C971E4">
        <w:rPr>
          <w:sz w:val="24"/>
          <w:szCs w:val="24"/>
        </w:rPr>
        <w:br w:type="page"/>
      </w:r>
    </w:p>
    <w:p w:rsidR="0002029E" w:rsidRDefault="00AA3062">
      <w:pPr>
        <w:ind w:firstLine="643"/>
        <w:jc w:val="center"/>
        <w:rPr>
          <w:b/>
          <w:sz w:val="32"/>
          <w:szCs w:val="32"/>
        </w:rPr>
      </w:pPr>
      <w:r>
        <w:rPr>
          <w:rFonts w:hint="eastAsia"/>
          <w:b/>
          <w:sz w:val="32"/>
          <w:szCs w:val="32"/>
        </w:rPr>
        <w:lastRenderedPageBreak/>
        <w:t>房屋共有</w:t>
      </w:r>
      <w:r>
        <w:rPr>
          <w:rFonts w:asciiTheme="minorEastAsia" w:hAnsiTheme="minorEastAsia" w:hint="eastAsia"/>
          <w:b/>
          <w:sz w:val="32"/>
          <w:szCs w:val="32"/>
        </w:rPr>
        <w:t>建筑</w:t>
      </w:r>
      <w:r>
        <w:rPr>
          <w:rFonts w:hint="eastAsia"/>
          <w:b/>
          <w:sz w:val="32"/>
          <w:szCs w:val="32"/>
        </w:rPr>
        <w:t>面积信息表</w:t>
      </w:r>
    </w:p>
    <w:tbl>
      <w:tblPr>
        <w:tblStyle w:val="12"/>
        <w:tblpPr w:leftFromText="180" w:rightFromText="180" w:vertAnchor="page" w:horzAnchor="margin" w:tblpX="-176" w:tblpY="3001"/>
        <w:tblW w:w="9065" w:type="dxa"/>
        <w:tblLayout w:type="fixed"/>
        <w:tblLook w:val="04A0" w:firstRow="1" w:lastRow="0" w:firstColumn="1" w:lastColumn="0" w:noHBand="0" w:noVBand="1"/>
      </w:tblPr>
      <w:tblGrid>
        <w:gridCol w:w="2231"/>
        <w:gridCol w:w="1871"/>
        <w:gridCol w:w="1544"/>
        <w:gridCol w:w="1443"/>
        <w:gridCol w:w="1976"/>
      </w:tblGrid>
      <w:tr w:rsidR="0002029E">
        <w:trPr>
          <w:trHeight w:val="767"/>
        </w:trPr>
        <w:tc>
          <w:tcPr>
            <w:tcW w:w="2231" w:type="dxa"/>
            <w:vAlign w:val="center"/>
          </w:tcPr>
          <w:p w:rsidR="0002029E" w:rsidRDefault="00AA3062">
            <w:pPr>
              <w:ind w:firstLineChars="0" w:firstLine="0"/>
              <w:jc w:val="center"/>
              <w:rPr>
                <w:rFonts w:asciiTheme="minorEastAsia" w:hAnsiTheme="minorEastAsia"/>
                <w:b/>
                <w:sz w:val="24"/>
                <w:szCs w:val="24"/>
              </w:rPr>
            </w:pPr>
            <w:r>
              <w:rPr>
                <w:rFonts w:asciiTheme="minorEastAsia" w:hAnsiTheme="minorEastAsia" w:hint="eastAsia"/>
                <w:b/>
                <w:sz w:val="24"/>
                <w:szCs w:val="24"/>
              </w:rPr>
              <w:t>共有</w:t>
            </w:r>
          </w:p>
          <w:p w:rsidR="0002029E" w:rsidRDefault="00AA3062">
            <w:pPr>
              <w:ind w:firstLineChars="0" w:firstLine="0"/>
              <w:jc w:val="center"/>
              <w:rPr>
                <w:rFonts w:asciiTheme="minorEastAsia" w:hAnsiTheme="minorEastAsia"/>
                <w:b/>
                <w:sz w:val="24"/>
                <w:szCs w:val="24"/>
              </w:rPr>
            </w:pPr>
            <w:r>
              <w:rPr>
                <w:rFonts w:asciiTheme="minorEastAsia" w:hAnsiTheme="minorEastAsia" w:hint="eastAsia"/>
                <w:b/>
                <w:sz w:val="24"/>
                <w:szCs w:val="24"/>
              </w:rPr>
              <w:t>建筑面积</w:t>
            </w:r>
          </w:p>
        </w:tc>
        <w:tc>
          <w:tcPr>
            <w:tcW w:w="1871" w:type="dxa"/>
            <w:vAlign w:val="center"/>
          </w:tcPr>
          <w:p w:rsidR="0002029E" w:rsidRDefault="00AA3062">
            <w:pPr>
              <w:ind w:firstLineChars="0" w:firstLine="0"/>
              <w:jc w:val="center"/>
              <w:rPr>
                <w:rFonts w:asciiTheme="minorEastAsia" w:hAnsiTheme="minorEastAsia"/>
                <w:b/>
                <w:sz w:val="24"/>
                <w:szCs w:val="24"/>
              </w:rPr>
            </w:pPr>
            <w:r>
              <w:rPr>
                <w:rFonts w:asciiTheme="minorEastAsia" w:hAnsiTheme="minorEastAsia" w:hint="eastAsia"/>
                <w:b/>
                <w:sz w:val="24"/>
                <w:szCs w:val="24"/>
              </w:rPr>
              <w:t>共有</w:t>
            </w:r>
          </w:p>
          <w:p w:rsidR="0002029E" w:rsidRDefault="00AA3062">
            <w:pPr>
              <w:ind w:firstLineChars="0" w:firstLine="0"/>
              <w:jc w:val="center"/>
              <w:rPr>
                <w:rFonts w:asciiTheme="minorEastAsia" w:hAnsiTheme="minorEastAsia"/>
                <w:b/>
                <w:sz w:val="24"/>
                <w:szCs w:val="24"/>
              </w:rPr>
            </w:pPr>
            <w:r>
              <w:rPr>
                <w:rFonts w:asciiTheme="minorEastAsia" w:hAnsiTheme="minorEastAsia" w:hint="eastAsia"/>
                <w:b/>
                <w:sz w:val="24"/>
                <w:szCs w:val="24"/>
              </w:rPr>
              <w:t>部位名称</w:t>
            </w:r>
          </w:p>
        </w:tc>
        <w:tc>
          <w:tcPr>
            <w:tcW w:w="1544" w:type="dxa"/>
            <w:vAlign w:val="center"/>
          </w:tcPr>
          <w:p w:rsidR="0002029E" w:rsidRDefault="00AA3062">
            <w:pPr>
              <w:ind w:firstLineChars="0" w:firstLine="0"/>
              <w:jc w:val="center"/>
              <w:rPr>
                <w:rFonts w:asciiTheme="minorEastAsia" w:hAnsiTheme="minorEastAsia"/>
                <w:b/>
                <w:sz w:val="24"/>
                <w:szCs w:val="24"/>
              </w:rPr>
            </w:pPr>
            <w:r>
              <w:rPr>
                <w:rFonts w:asciiTheme="minorEastAsia" w:hAnsiTheme="minorEastAsia" w:hint="eastAsia"/>
                <w:b/>
                <w:sz w:val="24"/>
                <w:szCs w:val="24"/>
              </w:rPr>
              <w:t>所在层次</w:t>
            </w:r>
          </w:p>
        </w:tc>
        <w:tc>
          <w:tcPr>
            <w:tcW w:w="1443" w:type="dxa"/>
            <w:vAlign w:val="center"/>
          </w:tcPr>
          <w:p w:rsidR="0002029E" w:rsidRDefault="00AA3062">
            <w:pPr>
              <w:ind w:firstLineChars="0" w:firstLine="0"/>
              <w:jc w:val="center"/>
              <w:rPr>
                <w:rFonts w:asciiTheme="minorEastAsia" w:hAnsiTheme="minorEastAsia"/>
                <w:b/>
                <w:sz w:val="24"/>
                <w:szCs w:val="24"/>
              </w:rPr>
            </w:pPr>
            <w:r>
              <w:rPr>
                <w:rFonts w:asciiTheme="minorEastAsia" w:hAnsiTheme="minorEastAsia" w:hint="eastAsia"/>
                <w:b/>
                <w:sz w:val="24"/>
                <w:szCs w:val="24"/>
              </w:rPr>
              <w:t>分摊对象</w:t>
            </w:r>
          </w:p>
        </w:tc>
        <w:tc>
          <w:tcPr>
            <w:tcW w:w="1976" w:type="dxa"/>
            <w:vAlign w:val="center"/>
          </w:tcPr>
          <w:p w:rsidR="0002029E" w:rsidRDefault="00AA3062">
            <w:pPr>
              <w:ind w:firstLineChars="0" w:firstLine="0"/>
              <w:jc w:val="center"/>
              <w:rPr>
                <w:rFonts w:asciiTheme="minorEastAsia" w:hAnsiTheme="minorEastAsia"/>
                <w:b/>
                <w:sz w:val="24"/>
                <w:szCs w:val="24"/>
              </w:rPr>
            </w:pPr>
            <w:r>
              <w:rPr>
                <w:rFonts w:asciiTheme="minorEastAsia" w:hAnsiTheme="minorEastAsia" w:hint="eastAsia"/>
                <w:b/>
                <w:sz w:val="24"/>
                <w:szCs w:val="24"/>
              </w:rPr>
              <w:t>面积值（平方米）</w:t>
            </w:r>
          </w:p>
        </w:tc>
      </w:tr>
      <w:tr w:rsidR="0002029E">
        <w:trPr>
          <w:trHeight w:val="589"/>
        </w:trPr>
        <w:tc>
          <w:tcPr>
            <w:tcW w:w="2231" w:type="dxa"/>
            <w:vMerge w:val="restart"/>
            <w:vAlign w:val="center"/>
          </w:tcPr>
          <w:p w:rsidR="0002029E" w:rsidRDefault="00AA3062">
            <w:pPr>
              <w:spacing w:line="1200" w:lineRule="exact"/>
              <w:ind w:firstLineChars="0" w:firstLine="0"/>
              <w:jc w:val="center"/>
              <w:rPr>
                <w:rFonts w:asciiTheme="minorEastAsia" w:hAnsiTheme="minorEastAsia"/>
                <w:b/>
                <w:sz w:val="24"/>
                <w:szCs w:val="24"/>
              </w:rPr>
            </w:pPr>
            <w:r>
              <w:rPr>
                <w:rFonts w:asciiTheme="minorEastAsia" w:hAnsiTheme="minorEastAsia" w:hint="eastAsia"/>
                <w:b/>
                <w:sz w:val="24"/>
                <w:szCs w:val="24"/>
              </w:rPr>
              <w:t>被分摊的</w:t>
            </w:r>
          </w:p>
          <w:p w:rsidR="0002029E" w:rsidRDefault="00AA3062">
            <w:pPr>
              <w:spacing w:line="1200" w:lineRule="exact"/>
              <w:ind w:firstLineChars="0" w:firstLine="0"/>
              <w:jc w:val="center"/>
              <w:rPr>
                <w:rFonts w:asciiTheme="minorEastAsia" w:hAnsiTheme="minorEastAsia"/>
                <w:b/>
                <w:sz w:val="24"/>
                <w:szCs w:val="24"/>
              </w:rPr>
            </w:pPr>
            <w:r>
              <w:rPr>
                <w:rFonts w:asciiTheme="minorEastAsia" w:hAnsiTheme="minorEastAsia" w:hint="eastAsia"/>
                <w:b/>
                <w:sz w:val="24"/>
                <w:szCs w:val="24"/>
              </w:rPr>
              <w:t>共有面积</w:t>
            </w:r>
          </w:p>
        </w:tc>
        <w:tc>
          <w:tcPr>
            <w:tcW w:w="1871" w:type="dxa"/>
            <w:vAlign w:val="center"/>
          </w:tcPr>
          <w:p w:rsidR="0002029E" w:rsidRDefault="00AA3062">
            <w:pPr>
              <w:ind w:firstLineChars="0" w:firstLine="0"/>
              <w:jc w:val="center"/>
              <w:rPr>
                <w:rFonts w:asciiTheme="minorEastAsia" w:hAnsiTheme="minorEastAsia"/>
                <w:b/>
                <w:sz w:val="24"/>
                <w:szCs w:val="24"/>
              </w:rPr>
            </w:pPr>
            <w:r>
              <w:rPr>
                <w:rFonts w:asciiTheme="minorEastAsia" w:hAnsiTheme="minorEastAsia" w:hint="eastAsia"/>
                <w:b/>
                <w:sz w:val="24"/>
                <w:szCs w:val="24"/>
              </w:rPr>
              <w:t>外墙</w:t>
            </w:r>
          </w:p>
        </w:tc>
        <w:tc>
          <w:tcPr>
            <w:tcW w:w="1544" w:type="dxa"/>
            <w:vAlign w:val="center"/>
          </w:tcPr>
          <w:p w:rsidR="0002029E" w:rsidRDefault="0002029E">
            <w:pPr>
              <w:ind w:firstLineChars="0" w:firstLine="0"/>
              <w:jc w:val="center"/>
              <w:rPr>
                <w:rFonts w:asciiTheme="minorEastAsia" w:hAnsiTheme="minorEastAsia"/>
                <w:b/>
                <w:sz w:val="24"/>
                <w:szCs w:val="24"/>
              </w:rPr>
            </w:pPr>
          </w:p>
        </w:tc>
        <w:tc>
          <w:tcPr>
            <w:tcW w:w="1443" w:type="dxa"/>
            <w:vAlign w:val="center"/>
          </w:tcPr>
          <w:p w:rsidR="0002029E" w:rsidRDefault="0002029E">
            <w:pPr>
              <w:ind w:firstLineChars="0" w:firstLine="0"/>
              <w:jc w:val="center"/>
              <w:rPr>
                <w:rFonts w:asciiTheme="minorEastAsia" w:hAnsiTheme="minorEastAsia"/>
                <w:b/>
                <w:sz w:val="24"/>
                <w:szCs w:val="24"/>
              </w:rPr>
            </w:pPr>
          </w:p>
        </w:tc>
        <w:tc>
          <w:tcPr>
            <w:tcW w:w="1976" w:type="dxa"/>
            <w:vAlign w:val="center"/>
          </w:tcPr>
          <w:p w:rsidR="0002029E" w:rsidRDefault="0002029E">
            <w:pPr>
              <w:ind w:firstLineChars="0" w:firstLine="0"/>
              <w:jc w:val="center"/>
              <w:rPr>
                <w:rFonts w:asciiTheme="minorEastAsia" w:hAnsiTheme="minorEastAsia"/>
                <w:b/>
                <w:sz w:val="24"/>
                <w:szCs w:val="24"/>
              </w:rPr>
            </w:pPr>
          </w:p>
        </w:tc>
      </w:tr>
      <w:tr w:rsidR="0002029E">
        <w:trPr>
          <w:trHeight w:val="892"/>
        </w:trPr>
        <w:tc>
          <w:tcPr>
            <w:tcW w:w="2231" w:type="dxa"/>
            <w:vMerge/>
            <w:vAlign w:val="center"/>
          </w:tcPr>
          <w:p w:rsidR="0002029E" w:rsidRDefault="0002029E">
            <w:pPr>
              <w:ind w:firstLineChars="0" w:firstLine="0"/>
              <w:jc w:val="center"/>
              <w:rPr>
                <w:rFonts w:asciiTheme="minorEastAsia" w:hAnsiTheme="minorEastAsia"/>
                <w:b/>
                <w:sz w:val="24"/>
                <w:szCs w:val="24"/>
              </w:rPr>
            </w:pPr>
          </w:p>
        </w:tc>
        <w:tc>
          <w:tcPr>
            <w:tcW w:w="1871" w:type="dxa"/>
            <w:vAlign w:val="center"/>
          </w:tcPr>
          <w:p w:rsidR="0002029E" w:rsidRDefault="00AA3062">
            <w:pPr>
              <w:ind w:firstLineChars="0" w:firstLine="0"/>
              <w:jc w:val="center"/>
              <w:rPr>
                <w:rFonts w:asciiTheme="minorEastAsia" w:hAnsiTheme="minorEastAsia"/>
                <w:b/>
                <w:sz w:val="24"/>
                <w:szCs w:val="24"/>
              </w:rPr>
            </w:pPr>
            <w:r>
              <w:rPr>
                <w:rFonts w:asciiTheme="minorEastAsia" w:hAnsiTheme="minorEastAsia" w:hint="eastAsia"/>
                <w:b/>
                <w:sz w:val="24"/>
                <w:szCs w:val="24"/>
              </w:rPr>
              <w:t>楼梯、电梯、前室及管井</w:t>
            </w:r>
          </w:p>
        </w:tc>
        <w:tc>
          <w:tcPr>
            <w:tcW w:w="1544" w:type="dxa"/>
            <w:vAlign w:val="center"/>
          </w:tcPr>
          <w:p w:rsidR="0002029E" w:rsidRDefault="0002029E">
            <w:pPr>
              <w:ind w:firstLineChars="0" w:firstLine="0"/>
              <w:jc w:val="center"/>
              <w:rPr>
                <w:rFonts w:asciiTheme="minorEastAsia" w:hAnsiTheme="minorEastAsia"/>
                <w:b/>
                <w:sz w:val="24"/>
                <w:szCs w:val="24"/>
              </w:rPr>
            </w:pPr>
          </w:p>
        </w:tc>
        <w:tc>
          <w:tcPr>
            <w:tcW w:w="1443" w:type="dxa"/>
            <w:vAlign w:val="center"/>
          </w:tcPr>
          <w:p w:rsidR="0002029E" w:rsidRDefault="0002029E">
            <w:pPr>
              <w:ind w:firstLineChars="0" w:firstLine="0"/>
              <w:jc w:val="center"/>
              <w:rPr>
                <w:rFonts w:asciiTheme="minorEastAsia" w:hAnsiTheme="minorEastAsia"/>
                <w:b/>
                <w:sz w:val="24"/>
                <w:szCs w:val="24"/>
              </w:rPr>
            </w:pPr>
          </w:p>
        </w:tc>
        <w:tc>
          <w:tcPr>
            <w:tcW w:w="1976" w:type="dxa"/>
            <w:vAlign w:val="center"/>
          </w:tcPr>
          <w:p w:rsidR="0002029E" w:rsidRDefault="0002029E">
            <w:pPr>
              <w:ind w:firstLineChars="0" w:firstLine="0"/>
              <w:jc w:val="center"/>
              <w:rPr>
                <w:rFonts w:asciiTheme="minorEastAsia" w:hAnsiTheme="minorEastAsia"/>
                <w:b/>
                <w:sz w:val="24"/>
                <w:szCs w:val="24"/>
              </w:rPr>
            </w:pPr>
          </w:p>
        </w:tc>
      </w:tr>
      <w:tr w:rsidR="0002029E">
        <w:trPr>
          <w:trHeight w:val="828"/>
        </w:trPr>
        <w:tc>
          <w:tcPr>
            <w:tcW w:w="2231" w:type="dxa"/>
            <w:vMerge/>
            <w:vAlign w:val="center"/>
          </w:tcPr>
          <w:p w:rsidR="0002029E" w:rsidRDefault="0002029E">
            <w:pPr>
              <w:ind w:firstLineChars="0" w:firstLine="0"/>
              <w:jc w:val="center"/>
              <w:rPr>
                <w:rFonts w:asciiTheme="minorEastAsia" w:hAnsiTheme="minorEastAsia"/>
                <w:b/>
                <w:sz w:val="24"/>
                <w:szCs w:val="24"/>
              </w:rPr>
            </w:pPr>
          </w:p>
        </w:tc>
        <w:tc>
          <w:tcPr>
            <w:tcW w:w="1871" w:type="dxa"/>
            <w:vAlign w:val="center"/>
          </w:tcPr>
          <w:p w:rsidR="0002029E" w:rsidRDefault="00AA3062">
            <w:pPr>
              <w:ind w:firstLineChars="0" w:firstLine="0"/>
              <w:jc w:val="center"/>
              <w:rPr>
                <w:rFonts w:asciiTheme="minorEastAsia" w:hAnsiTheme="minorEastAsia"/>
                <w:b/>
                <w:sz w:val="24"/>
                <w:szCs w:val="24"/>
              </w:rPr>
            </w:pPr>
            <w:r>
              <w:rPr>
                <w:rFonts w:asciiTheme="minorEastAsia" w:hAnsiTheme="minorEastAsia" w:hint="eastAsia"/>
                <w:b/>
                <w:sz w:val="24"/>
                <w:szCs w:val="24"/>
              </w:rPr>
              <w:t>电梯机房</w:t>
            </w:r>
          </w:p>
        </w:tc>
        <w:tc>
          <w:tcPr>
            <w:tcW w:w="1544" w:type="dxa"/>
            <w:vAlign w:val="center"/>
          </w:tcPr>
          <w:p w:rsidR="0002029E" w:rsidRDefault="0002029E">
            <w:pPr>
              <w:ind w:firstLineChars="0" w:firstLine="0"/>
              <w:jc w:val="center"/>
              <w:rPr>
                <w:rFonts w:asciiTheme="minorEastAsia" w:hAnsiTheme="minorEastAsia"/>
                <w:b/>
                <w:sz w:val="24"/>
                <w:szCs w:val="24"/>
              </w:rPr>
            </w:pPr>
          </w:p>
        </w:tc>
        <w:tc>
          <w:tcPr>
            <w:tcW w:w="1443" w:type="dxa"/>
            <w:vAlign w:val="center"/>
          </w:tcPr>
          <w:p w:rsidR="0002029E" w:rsidRDefault="0002029E">
            <w:pPr>
              <w:ind w:firstLineChars="0" w:firstLine="0"/>
              <w:jc w:val="center"/>
              <w:rPr>
                <w:rFonts w:asciiTheme="minorEastAsia" w:hAnsiTheme="minorEastAsia"/>
                <w:b/>
                <w:sz w:val="24"/>
                <w:szCs w:val="24"/>
              </w:rPr>
            </w:pPr>
          </w:p>
        </w:tc>
        <w:tc>
          <w:tcPr>
            <w:tcW w:w="1976" w:type="dxa"/>
            <w:vAlign w:val="center"/>
          </w:tcPr>
          <w:p w:rsidR="0002029E" w:rsidRDefault="0002029E">
            <w:pPr>
              <w:ind w:firstLineChars="0" w:firstLine="0"/>
              <w:jc w:val="center"/>
              <w:rPr>
                <w:rFonts w:asciiTheme="minorEastAsia" w:hAnsiTheme="minorEastAsia"/>
                <w:b/>
                <w:sz w:val="24"/>
                <w:szCs w:val="24"/>
              </w:rPr>
            </w:pPr>
          </w:p>
        </w:tc>
      </w:tr>
      <w:tr w:rsidR="0002029E">
        <w:trPr>
          <w:trHeight w:val="978"/>
        </w:trPr>
        <w:tc>
          <w:tcPr>
            <w:tcW w:w="2231" w:type="dxa"/>
            <w:vMerge/>
            <w:vAlign w:val="center"/>
          </w:tcPr>
          <w:p w:rsidR="0002029E" w:rsidRDefault="0002029E">
            <w:pPr>
              <w:ind w:firstLineChars="0" w:firstLine="0"/>
              <w:jc w:val="center"/>
              <w:rPr>
                <w:rFonts w:asciiTheme="minorEastAsia" w:hAnsiTheme="minorEastAsia"/>
                <w:b/>
                <w:sz w:val="24"/>
                <w:szCs w:val="24"/>
              </w:rPr>
            </w:pPr>
          </w:p>
        </w:tc>
        <w:tc>
          <w:tcPr>
            <w:tcW w:w="1871" w:type="dxa"/>
            <w:vAlign w:val="center"/>
          </w:tcPr>
          <w:p w:rsidR="0002029E" w:rsidRDefault="00AA3062">
            <w:pPr>
              <w:ind w:firstLineChars="0" w:firstLine="0"/>
              <w:jc w:val="center"/>
              <w:rPr>
                <w:rFonts w:asciiTheme="minorEastAsia" w:hAnsiTheme="minorEastAsia"/>
                <w:b/>
                <w:sz w:val="24"/>
                <w:szCs w:val="24"/>
              </w:rPr>
            </w:pPr>
            <w:r>
              <w:rPr>
                <w:rFonts w:asciiTheme="minorEastAsia" w:hAnsiTheme="minorEastAsia" w:hint="eastAsia"/>
                <w:b/>
                <w:sz w:val="24"/>
                <w:szCs w:val="24"/>
              </w:rPr>
              <w:t>配电室</w:t>
            </w:r>
          </w:p>
        </w:tc>
        <w:tc>
          <w:tcPr>
            <w:tcW w:w="1544" w:type="dxa"/>
            <w:vAlign w:val="center"/>
          </w:tcPr>
          <w:p w:rsidR="0002029E" w:rsidRDefault="0002029E">
            <w:pPr>
              <w:ind w:firstLineChars="0" w:firstLine="0"/>
              <w:jc w:val="center"/>
              <w:rPr>
                <w:rFonts w:asciiTheme="minorEastAsia" w:hAnsiTheme="minorEastAsia"/>
                <w:b/>
                <w:sz w:val="24"/>
                <w:szCs w:val="24"/>
              </w:rPr>
            </w:pPr>
          </w:p>
        </w:tc>
        <w:tc>
          <w:tcPr>
            <w:tcW w:w="1443" w:type="dxa"/>
            <w:vAlign w:val="center"/>
          </w:tcPr>
          <w:p w:rsidR="0002029E" w:rsidRDefault="0002029E">
            <w:pPr>
              <w:ind w:firstLineChars="0" w:firstLine="0"/>
              <w:jc w:val="center"/>
              <w:rPr>
                <w:rFonts w:asciiTheme="minorEastAsia" w:hAnsiTheme="minorEastAsia"/>
                <w:b/>
                <w:sz w:val="24"/>
                <w:szCs w:val="24"/>
              </w:rPr>
            </w:pPr>
          </w:p>
        </w:tc>
        <w:tc>
          <w:tcPr>
            <w:tcW w:w="1976" w:type="dxa"/>
            <w:vAlign w:val="center"/>
          </w:tcPr>
          <w:p w:rsidR="0002029E" w:rsidRDefault="0002029E">
            <w:pPr>
              <w:ind w:firstLineChars="0" w:firstLine="0"/>
              <w:jc w:val="center"/>
              <w:rPr>
                <w:rFonts w:asciiTheme="minorEastAsia" w:hAnsiTheme="minorEastAsia"/>
                <w:b/>
                <w:sz w:val="24"/>
                <w:szCs w:val="24"/>
              </w:rPr>
            </w:pPr>
          </w:p>
        </w:tc>
      </w:tr>
      <w:tr w:rsidR="0002029E">
        <w:trPr>
          <w:trHeight w:val="882"/>
        </w:trPr>
        <w:tc>
          <w:tcPr>
            <w:tcW w:w="2231" w:type="dxa"/>
            <w:vMerge/>
            <w:vAlign w:val="center"/>
          </w:tcPr>
          <w:p w:rsidR="0002029E" w:rsidRDefault="0002029E">
            <w:pPr>
              <w:ind w:firstLineChars="0" w:firstLine="0"/>
              <w:jc w:val="center"/>
              <w:rPr>
                <w:rFonts w:asciiTheme="minorEastAsia" w:hAnsiTheme="minorEastAsia"/>
                <w:b/>
                <w:sz w:val="24"/>
                <w:szCs w:val="24"/>
              </w:rPr>
            </w:pPr>
          </w:p>
        </w:tc>
        <w:tc>
          <w:tcPr>
            <w:tcW w:w="1871" w:type="dxa"/>
            <w:vAlign w:val="center"/>
          </w:tcPr>
          <w:p w:rsidR="0002029E" w:rsidRDefault="0002029E">
            <w:pPr>
              <w:ind w:firstLineChars="0" w:firstLine="0"/>
              <w:jc w:val="center"/>
              <w:rPr>
                <w:rFonts w:asciiTheme="minorEastAsia" w:hAnsiTheme="minorEastAsia"/>
                <w:b/>
                <w:sz w:val="24"/>
                <w:szCs w:val="24"/>
              </w:rPr>
            </w:pPr>
          </w:p>
        </w:tc>
        <w:tc>
          <w:tcPr>
            <w:tcW w:w="1544" w:type="dxa"/>
            <w:vAlign w:val="center"/>
          </w:tcPr>
          <w:p w:rsidR="0002029E" w:rsidRDefault="0002029E">
            <w:pPr>
              <w:ind w:firstLineChars="0" w:firstLine="0"/>
              <w:jc w:val="center"/>
              <w:rPr>
                <w:rFonts w:asciiTheme="minorEastAsia" w:hAnsiTheme="minorEastAsia"/>
                <w:b/>
                <w:sz w:val="24"/>
                <w:szCs w:val="24"/>
              </w:rPr>
            </w:pPr>
          </w:p>
        </w:tc>
        <w:tc>
          <w:tcPr>
            <w:tcW w:w="1443" w:type="dxa"/>
            <w:vAlign w:val="center"/>
          </w:tcPr>
          <w:p w:rsidR="0002029E" w:rsidRDefault="0002029E">
            <w:pPr>
              <w:ind w:firstLineChars="0" w:firstLine="0"/>
              <w:jc w:val="center"/>
              <w:rPr>
                <w:rFonts w:asciiTheme="minorEastAsia" w:hAnsiTheme="minorEastAsia"/>
                <w:b/>
                <w:sz w:val="24"/>
                <w:szCs w:val="24"/>
              </w:rPr>
            </w:pPr>
          </w:p>
        </w:tc>
        <w:tc>
          <w:tcPr>
            <w:tcW w:w="1976" w:type="dxa"/>
            <w:vAlign w:val="center"/>
          </w:tcPr>
          <w:p w:rsidR="0002029E" w:rsidRDefault="0002029E">
            <w:pPr>
              <w:ind w:firstLineChars="0" w:firstLine="0"/>
              <w:jc w:val="center"/>
              <w:rPr>
                <w:rFonts w:asciiTheme="minorEastAsia" w:hAnsiTheme="minorEastAsia"/>
                <w:b/>
                <w:sz w:val="24"/>
                <w:szCs w:val="24"/>
              </w:rPr>
            </w:pPr>
          </w:p>
        </w:tc>
      </w:tr>
      <w:tr w:rsidR="0002029E">
        <w:trPr>
          <w:trHeight w:val="945"/>
        </w:trPr>
        <w:tc>
          <w:tcPr>
            <w:tcW w:w="2231" w:type="dxa"/>
            <w:vMerge w:val="restart"/>
            <w:vAlign w:val="center"/>
          </w:tcPr>
          <w:p w:rsidR="0002029E" w:rsidRDefault="00AA3062">
            <w:pPr>
              <w:spacing w:line="1000" w:lineRule="exact"/>
              <w:ind w:firstLineChars="0" w:firstLine="0"/>
              <w:jc w:val="center"/>
              <w:rPr>
                <w:rFonts w:asciiTheme="minorEastAsia" w:hAnsiTheme="minorEastAsia"/>
                <w:b/>
                <w:sz w:val="24"/>
                <w:szCs w:val="24"/>
              </w:rPr>
            </w:pPr>
            <w:r>
              <w:rPr>
                <w:rFonts w:asciiTheme="minorEastAsia" w:hAnsiTheme="minorEastAsia" w:hint="eastAsia"/>
                <w:b/>
                <w:sz w:val="24"/>
                <w:szCs w:val="24"/>
              </w:rPr>
              <w:t>不被分摊的</w:t>
            </w:r>
          </w:p>
          <w:p w:rsidR="0002029E" w:rsidRDefault="00AA3062">
            <w:pPr>
              <w:spacing w:line="1000" w:lineRule="exact"/>
              <w:ind w:firstLineChars="0" w:firstLine="0"/>
              <w:jc w:val="center"/>
              <w:rPr>
                <w:rFonts w:asciiTheme="minorEastAsia" w:hAnsiTheme="minorEastAsia"/>
                <w:b/>
                <w:sz w:val="24"/>
                <w:szCs w:val="24"/>
              </w:rPr>
            </w:pPr>
            <w:r>
              <w:rPr>
                <w:rFonts w:asciiTheme="minorEastAsia" w:hAnsiTheme="minorEastAsia" w:hint="eastAsia"/>
                <w:b/>
                <w:sz w:val="24"/>
                <w:szCs w:val="24"/>
              </w:rPr>
              <w:t>共有面积</w:t>
            </w:r>
          </w:p>
        </w:tc>
        <w:tc>
          <w:tcPr>
            <w:tcW w:w="1871" w:type="dxa"/>
            <w:vAlign w:val="center"/>
          </w:tcPr>
          <w:p w:rsidR="0002029E" w:rsidRDefault="00AA3062">
            <w:pPr>
              <w:ind w:firstLineChars="0" w:firstLine="0"/>
              <w:jc w:val="center"/>
              <w:rPr>
                <w:rFonts w:asciiTheme="minorEastAsia" w:hAnsiTheme="minorEastAsia"/>
                <w:b/>
                <w:sz w:val="24"/>
                <w:szCs w:val="24"/>
              </w:rPr>
            </w:pPr>
            <w:r>
              <w:rPr>
                <w:rFonts w:asciiTheme="minorEastAsia" w:hAnsiTheme="minorEastAsia" w:hint="eastAsia"/>
                <w:b/>
                <w:sz w:val="24"/>
                <w:szCs w:val="24"/>
              </w:rPr>
              <w:t>水箱间</w:t>
            </w:r>
          </w:p>
        </w:tc>
        <w:tc>
          <w:tcPr>
            <w:tcW w:w="1544" w:type="dxa"/>
            <w:vAlign w:val="center"/>
          </w:tcPr>
          <w:p w:rsidR="0002029E" w:rsidRDefault="0002029E">
            <w:pPr>
              <w:ind w:firstLineChars="0" w:firstLine="0"/>
              <w:jc w:val="center"/>
              <w:rPr>
                <w:rFonts w:asciiTheme="minorEastAsia" w:hAnsiTheme="minorEastAsia"/>
                <w:b/>
                <w:sz w:val="24"/>
                <w:szCs w:val="24"/>
              </w:rPr>
            </w:pPr>
          </w:p>
        </w:tc>
        <w:tc>
          <w:tcPr>
            <w:tcW w:w="1443" w:type="dxa"/>
            <w:vAlign w:val="center"/>
          </w:tcPr>
          <w:p w:rsidR="0002029E" w:rsidRDefault="0002029E">
            <w:pPr>
              <w:ind w:firstLineChars="0" w:firstLine="0"/>
              <w:jc w:val="center"/>
              <w:rPr>
                <w:rFonts w:asciiTheme="minorEastAsia" w:hAnsiTheme="minorEastAsia"/>
                <w:b/>
                <w:sz w:val="24"/>
                <w:szCs w:val="24"/>
              </w:rPr>
            </w:pPr>
          </w:p>
        </w:tc>
        <w:tc>
          <w:tcPr>
            <w:tcW w:w="1976" w:type="dxa"/>
            <w:vAlign w:val="center"/>
          </w:tcPr>
          <w:p w:rsidR="0002029E" w:rsidRDefault="0002029E">
            <w:pPr>
              <w:ind w:firstLineChars="0" w:firstLine="0"/>
              <w:jc w:val="center"/>
              <w:rPr>
                <w:rFonts w:asciiTheme="minorEastAsia" w:hAnsiTheme="minorEastAsia"/>
                <w:b/>
                <w:sz w:val="24"/>
                <w:szCs w:val="24"/>
              </w:rPr>
            </w:pPr>
          </w:p>
        </w:tc>
      </w:tr>
      <w:tr w:rsidR="0002029E">
        <w:trPr>
          <w:trHeight w:val="882"/>
        </w:trPr>
        <w:tc>
          <w:tcPr>
            <w:tcW w:w="2231" w:type="dxa"/>
            <w:vMerge/>
            <w:vAlign w:val="center"/>
          </w:tcPr>
          <w:p w:rsidR="0002029E" w:rsidRDefault="0002029E">
            <w:pPr>
              <w:ind w:firstLineChars="0" w:firstLine="0"/>
              <w:jc w:val="center"/>
              <w:rPr>
                <w:rFonts w:asciiTheme="minorEastAsia" w:hAnsiTheme="minorEastAsia"/>
                <w:b/>
                <w:sz w:val="24"/>
                <w:szCs w:val="24"/>
              </w:rPr>
            </w:pPr>
          </w:p>
        </w:tc>
        <w:tc>
          <w:tcPr>
            <w:tcW w:w="1871" w:type="dxa"/>
            <w:vAlign w:val="center"/>
          </w:tcPr>
          <w:p w:rsidR="0002029E" w:rsidRDefault="00AA3062">
            <w:pPr>
              <w:ind w:firstLineChars="0" w:firstLine="0"/>
              <w:jc w:val="center"/>
              <w:rPr>
                <w:rFonts w:asciiTheme="minorEastAsia" w:hAnsiTheme="minorEastAsia"/>
                <w:b/>
                <w:sz w:val="24"/>
                <w:szCs w:val="24"/>
              </w:rPr>
            </w:pPr>
            <w:r>
              <w:rPr>
                <w:rFonts w:asciiTheme="minorEastAsia" w:hAnsiTheme="minorEastAsia" w:hint="eastAsia"/>
                <w:b/>
                <w:sz w:val="24"/>
                <w:szCs w:val="24"/>
              </w:rPr>
              <w:t>消防控制中心</w:t>
            </w:r>
          </w:p>
        </w:tc>
        <w:tc>
          <w:tcPr>
            <w:tcW w:w="1544" w:type="dxa"/>
            <w:vAlign w:val="center"/>
          </w:tcPr>
          <w:p w:rsidR="0002029E" w:rsidRDefault="0002029E">
            <w:pPr>
              <w:ind w:firstLineChars="0" w:firstLine="0"/>
              <w:jc w:val="center"/>
              <w:rPr>
                <w:rFonts w:asciiTheme="minorEastAsia" w:hAnsiTheme="minorEastAsia"/>
                <w:b/>
                <w:sz w:val="24"/>
                <w:szCs w:val="24"/>
              </w:rPr>
            </w:pPr>
          </w:p>
        </w:tc>
        <w:tc>
          <w:tcPr>
            <w:tcW w:w="1443" w:type="dxa"/>
            <w:vAlign w:val="center"/>
          </w:tcPr>
          <w:p w:rsidR="0002029E" w:rsidRDefault="0002029E">
            <w:pPr>
              <w:ind w:firstLineChars="0" w:firstLine="0"/>
              <w:jc w:val="center"/>
              <w:rPr>
                <w:rFonts w:asciiTheme="minorEastAsia" w:hAnsiTheme="minorEastAsia"/>
                <w:b/>
                <w:sz w:val="24"/>
                <w:szCs w:val="24"/>
              </w:rPr>
            </w:pPr>
          </w:p>
        </w:tc>
        <w:tc>
          <w:tcPr>
            <w:tcW w:w="1976" w:type="dxa"/>
            <w:vAlign w:val="center"/>
          </w:tcPr>
          <w:p w:rsidR="0002029E" w:rsidRDefault="0002029E">
            <w:pPr>
              <w:ind w:firstLineChars="0" w:firstLine="0"/>
              <w:jc w:val="center"/>
              <w:rPr>
                <w:rFonts w:asciiTheme="minorEastAsia" w:hAnsiTheme="minorEastAsia"/>
                <w:b/>
                <w:sz w:val="24"/>
                <w:szCs w:val="24"/>
              </w:rPr>
            </w:pPr>
          </w:p>
        </w:tc>
      </w:tr>
      <w:tr w:rsidR="0002029E">
        <w:trPr>
          <w:trHeight w:val="795"/>
        </w:trPr>
        <w:tc>
          <w:tcPr>
            <w:tcW w:w="2231" w:type="dxa"/>
            <w:vMerge/>
            <w:vAlign w:val="center"/>
          </w:tcPr>
          <w:p w:rsidR="0002029E" w:rsidRDefault="0002029E">
            <w:pPr>
              <w:ind w:firstLineChars="0" w:firstLine="0"/>
              <w:jc w:val="center"/>
              <w:rPr>
                <w:rFonts w:asciiTheme="minorEastAsia" w:hAnsiTheme="minorEastAsia"/>
                <w:b/>
                <w:sz w:val="24"/>
                <w:szCs w:val="24"/>
              </w:rPr>
            </w:pPr>
          </w:p>
        </w:tc>
        <w:tc>
          <w:tcPr>
            <w:tcW w:w="1871" w:type="dxa"/>
            <w:vAlign w:val="center"/>
          </w:tcPr>
          <w:p w:rsidR="0002029E" w:rsidRDefault="0002029E">
            <w:pPr>
              <w:ind w:firstLineChars="0" w:firstLine="0"/>
              <w:jc w:val="center"/>
              <w:rPr>
                <w:rFonts w:asciiTheme="minorEastAsia" w:hAnsiTheme="minorEastAsia"/>
                <w:b/>
                <w:sz w:val="24"/>
                <w:szCs w:val="24"/>
              </w:rPr>
            </w:pPr>
          </w:p>
        </w:tc>
        <w:tc>
          <w:tcPr>
            <w:tcW w:w="1544" w:type="dxa"/>
            <w:vAlign w:val="center"/>
          </w:tcPr>
          <w:p w:rsidR="0002029E" w:rsidRDefault="0002029E">
            <w:pPr>
              <w:ind w:firstLineChars="0" w:firstLine="0"/>
              <w:jc w:val="center"/>
              <w:rPr>
                <w:rFonts w:asciiTheme="minorEastAsia" w:hAnsiTheme="minorEastAsia"/>
                <w:b/>
                <w:sz w:val="24"/>
                <w:szCs w:val="24"/>
              </w:rPr>
            </w:pPr>
          </w:p>
        </w:tc>
        <w:tc>
          <w:tcPr>
            <w:tcW w:w="1443" w:type="dxa"/>
            <w:vAlign w:val="center"/>
          </w:tcPr>
          <w:p w:rsidR="0002029E" w:rsidRDefault="0002029E">
            <w:pPr>
              <w:ind w:firstLineChars="0" w:firstLine="0"/>
              <w:jc w:val="center"/>
              <w:rPr>
                <w:rFonts w:asciiTheme="minorEastAsia" w:hAnsiTheme="minorEastAsia"/>
                <w:b/>
                <w:sz w:val="24"/>
                <w:szCs w:val="24"/>
              </w:rPr>
            </w:pPr>
          </w:p>
        </w:tc>
        <w:tc>
          <w:tcPr>
            <w:tcW w:w="1976" w:type="dxa"/>
            <w:vAlign w:val="center"/>
          </w:tcPr>
          <w:p w:rsidR="0002029E" w:rsidRDefault="0002029E">
            <w:pPr>
              <w:ind w:firstLineChars="0" w:firstLine="0"/>
              <w:jc w:val="center"/>
              <w:rPr>
                <w:rFonts w:asciiTheme="minorEastAsia" w:hAnsiTheme="minorEastAsia"/>
                <w:b/>
                <w:sz w:val="24"/>
                <w:szCs w:val="24"/>
              </w:rPr>
            </w:pPr>
          </w:p>
        </w:tc>
      </w:tr>
      <w:tr w:rsidR="0002029E">
        <w:trPr>
          <w:trHeight w:val="850"/>
        </w:trPr>
        <w:tc>
          <w:tcPr>
            <w:tcW w:w="2231" w:type="dxa"/>
            <w:vMerge/>
            <w:vAlign w:val="center"/>
          </w:tcPr>
          <w:p w:rsidR="0002029E" w:rsidRDefault="0002029E">
            <w:pPr>
              <w:ind w:firstLineChars="0" w:firstLine="0"/>
              <w:jc w:val="center"/>
              <w:rPr>
                <w:rFonts w:asciiTheme="minorEastAsia" w:hAnsiTheme="minorEastAsia"/>
                <w:b/>
                <w:sz w:val="24"/>
                <w:szCs w:val="24"/>
              </w:rPr>
            </w:pPr>
          </w:p>
        </w:tc>
        <w:tc>
          <w:tcPr>
            <w:tcW w:w="1871" w:type="dxa"/>
            <w:vAlign w:val="center"/>
          </w:tcPr>
          <w:p w:rsidR="0002029E" w:rsidRDefault="0002029E">
            <w:pPr>
              <w:ind w:firstLineChars="0" w:firstLine="0"/>
              <w:jc w:val="center"/>
              <w:rPr>
                <w:rFonts w:asciiTheme="minorEastAsia" w:hAnsiTheme="minorEastAsia"/>
                <w:b/>
                <w:sz w:val="24"/>
                <w:szCs w:val="24"/>
              </w:rPr>
            </w:pPr>
          </w:p>
        </w:tc>
        <w:tc>
          <w:tcPr>
            <w:tcW w:w="1544" w:type="dxa"/>
            <w:vAlign w:val="center"/>
          </w:tcPr>
          <w:p w:rsidR="0002029E" w:rsidRDefault="0002029E">
            <w:pPr>
              <w:ind w:firstLineChars="0" w:firstLine="0"/>
              <w:jc w:val="center"/>
              <w:rPr>
                <w:rFonts w:asciiTheme="minorEastAsia" w:hAnsiTheme="minorEastAsia"/>
                <w:b/>
                <w:sz w:val="24"/>
                <w:szCs w:val="24"/>
              </w:rPr>
            </w:pPr>
          </w:p>
        </w:tc>
        <w:tc>
          <w:tcPr>
            <w:tcW w:w="1443" w:type="dxa"/>
            <w:vAlign w:val="center"/>
          </w:tcPr>
          <w:p w:rsidR="0002029E" w:rsidRDefault="0002029E">
            <w:pPr>
              <w:ind w:firstLineChars="0" w:firstLine="0"/>
              <w:jc w:val="center"/>
              <w:rPr>
                <w:rFonts w:asciiTheme="minorEastAsia" w:hAnsiTheme="minorEastAsia"/>
                <w:b/>
                <w:sz w:val="24"/>
                <w:szCs w:val="24"/>
              </w:rPr>
            </w:pPr>
          </w:p>
        </w:tc>
        <w:tc>
          <w:tcPr>
            <w:tcW w:w="1976" w:type="dxa"/>
            <w:vAlign w:val="center"/>
          </w:tcPr>
          <w:p w:rsidR="0002029E" w:rsidRDefault="0002029E">
            <w:pPr>
              <w:ind w:firstLineChars="0" w:firstLine="0"/>
              <w:jc w:val="center"/>
              <w:rPr>
                <w:rFonts w:asciiTheme="minorEastAsia" w:hAnsiTheme="minorEastAsia"/>
                <w:b/>
                <w:sz w:val="24"/>
                <w:szCs w:val="24"/>
              </w:rPr>
            </w:pPr>
          </w:p>
        </w:tc>
      </w:tr>
      <w:tr w:rsidR="0002029E">
        <w:trPr>
          <w:trHeight w:val="807"/>
        </w:trPr>
        <w:tc>
          <w:tcPr>
            <w:tcW w:w="2231" w:type="dxa"/>
            <w:vMerge/>
            <w:vAlign w:val="center"/>
          </w:tcPr>
          <w:p w:rsidR="0002029E" w:rsidRDefault="0002029E">
            <w:pPr>
              <w:ind w:firstLineChars="0" w:firstLine="0"/>
              <w:jc w:val="center"/>
              <w:rPr>
                <w:rFonts w:asciiTheme="minorEastAsia" w:hAnsiTheme="minorEastAsia"/>
                <w:b/>
                <w:sz w:val="24"/>
                <w:szCs w:val="24"/>
              </w:rPr>
            </w:pPr>
          </w:p>
        </w:tc>
        <w:tc>
          <w:tcPr>
            <w:tcW w:w="1871" w:type="dxa"/>
            <w:vAlign w:val="center"/>
          </w:tcPr>
          <w:p w:rsidR="0002029E" w:rsidRDefault="0002029E">
            <w:pPr>
              <w:ind w:firstLineChars="0" w:firstLine="0"/>
              <w:jc w:val="center"/>
              <w:rPr>
                <w:rFonts w:asciiTheme="minorEastAsia" w:hAnsiTheme="minorEastAsia"/>
                <w:b/>
                <w:sz w:val="24"/>
                <w:szCs w:val="24"/>
              </w:rPr>
            </w:pPr>
          </w:p>
        </w:tc>
        <w:tc>
          <w:tcPr>
            <w:tcW w:w="1544" w:type="dxa"/>
            <w:vAlign w:val="center"/>
          </w:tcPr>
          <w:p w:rsidR="0002029E" w:rsidRDefault="0002029E">
            <w:pPr>
              <w:ind w:firstLineChars="0" w:firstLine="0"/>
              <w:jc w:val="center"/>
              <w:rPr>
                <w:rFonts w:asciiTheme="minorEastAsia" w:hAnsiTheme="minorEastAsia"/>
                <w:b/>
                <w:sz w:val="24"/>
                <w:szCs w:val="24"/>
              </w:rPr>
            </w:pPr>
          </w:p>
        </w:tc>
        <w:tc>
          <w:tcPr>
            <w:tcW w:w="1443" w:type="dxa"/>
            <w:vAlign w:val="center"/>
          </w:tcPr>
          <w:p w:rsidR="0002029E" w:rsidRDefault="0002029E">
            <w:pPr>
              <w:ind w:firstLineChars="0" w:firstLine="0"/>
              <w:jc w:val="center"/>
              <w:rPr>
                <w:rFonts w:asciiTheme="minorEastAsia" w:hAnsiTheme="minorEastAsia"/>
                <w:b/>
                <w:sz w:val="24"/>
                <w:szCs w:val="24"/>
              </w:rPr>
            </w:pPr>
          </w:p>
        </w:tc>
        <w:tc>
          <w:tcPr>
            <w:tcW w:w="1976" w:type="dxa"/>
            <w:vAlign w:val="center"/>
          </w:tcPr>
          <w:p w:rsidR="0002029E" w:rsidRDefault="0002029E">
            <w:pPr>
              <w:ind w:firstLineChars="0" w:firstLine="0"/>
              <w:jc w:val="center"/>
              <w:rPr>
                <w:rFonts w:asciiTheme="minorEastAsia" w:hAnsiTheme="minorEastAsia"/>
                <w:b/>
                <w:sz w:val="24"/>
                <w:szCs w:val="24"/>
              </w:rPr>
            </w:pPr>
          </w:p>
        </w:tc>
      </w:tr>
      <w:tr w:rsidR="0002029E">
        <w:trPr>
          <w:trHeight w:val="908"/>
        </w:trPr>
        <w:tc>
          <w:tcPr>
            <w:tcW w:w="9065" w:type="dxa"/>
            <w:gridSpan w:val="5"/>
            <w:vAlign w:val="center"/>
          </w:tcPr>
          <w:p w:rsidR="0002029E" w:rsidRDefault="00AA3062">
            <w:pPr>
              <w:ind w:firstLineChars="0" w:firstLine="0"/>
              <w:jc w:val="center"/>
              <w:rPr>
                <w:rFonts w:asciiTheme="minorEastAsia" w:hAnsiTheme="minorEastAsia"/>
                <w:b/>
                <w:sz w:val="24"/>
                <w:szCs w:val="24"/>
              </w:rPr>
            </w:pPr>
            <w:r>
              <w:rPr>
                <w:rFonts w:asciiTheme="minorEastAsia" w:hAnsiTheme="minorEastAsia" w:hint="eastAsia"/>
                <w:b/>
                <w:sz w:val="24"/>
                <w:szCs w:val="24"/>
              </w:rPr>
              <w:t>备注：该房屋公用面积分摊依据《房产测量规范》（GB/T17986）、《沈阳市房屋面积测量与计算技术规程》及公用部位使用说明进行分摊。</w:t>
            </w:r>
          </w:p>
        </w:tc>
      </w:tr>
    </w:tbl>
    <w:p w:rsidR="0002029E" w:rsidRDefault="00AA3062">
      <w:pPr>
        <w:spacing w:line="240" w:lineRule="auto"/>
        <w:ind w:firstLine="562"/>
        <w:rPr>
          <w:b/>
          <w:szCs w:val="21"/>
        </w:rPr>
      </w:pPr>
      <w:r>
        <w:rPr>
          <w:rFonts w:hint="eastAsia"/>
          <w:b/>
          <w:bCs/>
          <w:color w:val="000000"/>
          <w:szCs w:val="21"/>
        </w:rPr>
        <w:t>房屋坐落</w:t>
      </w:r>
      <w:r>
        <w:rPr>
          <w:rFonts w:asciiTheme="minorEastAsia" w:hAnsiTheme="minorEastAsia" w:hint="eastAsia"/>
          <w:b/>
          <w:szCs w:val="21"/>
        </w:rPr>
        <w:t>：                            施工栋号：</w:t>
      </w:r>
    </w:p>
    <w:p w:rsidR="0002029E" w:rsidRPr="00C971E4" w:rsidRDefault="000F2640" w:rsidP="00C971E4">
      <w:pPr>
        <w:ind w:firstLine="480"/>
        <w:jc w:val="right"/>
        <w:rPr>
          <w:sz w:val="24"/>
          <w:szCs w:val="24"/>
        </w:rPr>
      </w:pPr>
      <w:r w:rsidRPr="00C971E4">
        <w:rPr>
          <w:rFonts w:hint="eastAsia"/>
          <w:sz w:val="24"/>
          <w:szCs w:val="24"/>
        </w:rPr>
        <w:t>测绘单位</w:t>
      </w:r>
      <w:r w:rsidR="00AA3062" w:rsidRPr="00C971E4">
        <w:rPr>
          <w:rFonts w:hint="eastAsia"/>
          <w:sz w:val="24"/>
          <w:szCs w:val="24"/>
        </w:rPr>
        <w:t>名称</w:t>
      </w:r>
    </w:p>
    <w:p w:rsidR="0002029E" w:rsidRDefault="0002029E">
      <w:pPr>
        <w:ind w:firstLine="562"/>
        <w:rPr>
          <w:b/>
          <w:bCs/>
          <w:color w:val="000000"/>
          <w:szCs w:val="21"/>
        </w:rPr>
      </w:pPr>
    </w:p>
    <w:p w:rsidR="0002029E" w:rsidRDefault="0002029E">
      <w:pPr>
        <w:ind w:firstLine="562"/>
        <w:rPr>
          <w:b/>
          <w:bCs/>
          <w:color w:val="000000"/>
          <w:szCs w:val="21"/>
        </w:rPr>
      </w:pPr>
    </w:p>
    <w:p w:rsidR="0002029E" w:rsidRDefault="00AA3062">
      <w:pPr>
        <w:ind w:firstLineChars="395" w:firstLine="1269"/>
        <w:jc w:val="both"/>
        <w:rPr>
          <w:b/>
          <w:sz w:val="32"/>
          <w:szCs w:val="32"/>
        </w:rPr>
      </w:pPr>
      <w:r>
        <w:rPr>
          <w:rFonts w:hint="eastAsia"/>
          <w:b/>
          <w:sz w:val="32"/>
          <w:szCs w:val="32"/>
        </w:rPr>
        <w:lastRenderedPageBreak/>
        <w:t>房屋共有建筑面积分摊计算明细表</w:t>
      </w:r>
    </w:p>
    <w:p w:rsidR="0002029E" w:rsidRDefault="0002029E">
      <w:pPr>
        <w:ind w:firstLine="562"/>
        <w:rPr>
          <w:b/>
          <w:bCs/>
          <w:color w:val="000000"/>
          <w:szCs w:val="21"/>
        </w:rPr>
      </w:pPr>
    </w:p>
    <w:p w:rsidR="0002029E" w:rsidRDefault="00AA3062">
      <w:pPr>
        <w:ind w:firstLine="422"/>
        <w:rPr>
          <w:b/>
          <w:bCs/>
          <w:color w:val="000000"/>
          <w:sz w:val="21"/>
          <w:szCs w:val="21"/>
        </w:rPr>
      </w:pPr>
      <w:r>
        <w:rPr>
          <w:rFonts w:hint="eastAsia"/>
          <w:b/>
          <w:bCs/>
          <w:color w:val="000000"/>
          <w:sz w:val="21"/>
          <w:szCs w:val="21"/>
        </w:rPr>
        <w:t>房屋坐落：</w:t>
      </w:r>
      <w:r>
        <w:rPr>
          <w:rFonts w:hint="eastAsia"/>
          <w:b/>
          <w:bCs/>
          <w:color w:val="000000"/>
          <w:sz w:val="21"/>
          <w:szCs w:val="21"/>
        </w:rPr>
        <w:t xml:space="preserve">                                        </w:t>
      </w:r>
      <w:r>
        <w:rPr>
          <w:rFonts w:hint="eastAsia"/>
          <w:b/>
          <w:bCs/>
          <w:color w:val="000000"/>
          <w:sz w:val="21"/>
          <w:szCs w:val="21"/>
        </w:rPr>
        <w:t>施工栋号：</w:t>
      </w:r>
      <w:r>
        <w:rPr>
          <w:rFonts w:hint="eastAsia"/>
          <w:b/>
          <w:bCs/>
          <w:color w:val="000000"/>
          <w:sz w:val="21"/>
          <w:szCs w:val="21"/>
        </w:rPr>
        <w:t xml:space="preserve">                      </w:t>
      </w:r>
    </w:p>
    <w:tbl>
      <w:tblPr>
        <w:tblStyle w:val="12"/>
        <w:tblW w:w="908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1562"/>
        <w:gridCol w:w="857"/>
        <w:gridCol w:w="732"/>
        <w:gridCol w:w="784"/>
        <w:gridCol w:w="791"/>
        <w:gridCol w:w="816"/>
        <w:gridCol w:w="760"/>
        <w:gridCol w:w="816"/>
        <w:gridCol w:w="760"/>
        <w:gridCol w:w="1207"/>
      </w:tblGrid>
      <w:tr w:rsidR="0002029E">
        <w:trPr>
          <w:trHeight w:val="1616"/>
        </w:trPr>
        <w:tc>
          <w:tcPr>
            <w:tcW w:w="1562" w:type="dxa"/>
            <w:vAlign w:val="center"/>
          </w:tcPr>
          <w:p w:rsidR="0002029E" w:rsidRDefault="0002029E">
            <w:pPr>
              <w:ind w:firstLineChars="0" w:firstLine="0"/>
              <w:rPr>
                <w:sz w:val="21"/>
                <w:szCs w:val="21"/>
              </w:rPr>
            </w:pPr>
          </w:p>
        </w:tc>
        <w:tc>
          <w:tcPr>
            <w:tcW w:w="1589" w:type="dxa"/>
            <w:gridSpan w:val="2"/>
            <w:vAlign w:val="center"/>
          </w:tcPr>
          <w:p w:rsidR="0002029E" w:rsidRDefault="00AA3062">
            <w:pPr>
              <w:ind w:firstLineChars="0" w:firstLine="0"/>
              <w:jc w:val="center"/>
              <w:rPr>
                <w:b/>
                <w:bCs/>
                <w:color w:val="000000"/>
                <w:sz w:val="21"/>
                <w:szCs w:val="21"/>
              </w:rPr>
            </w:pPr>
            <w:r>
              <w:rPr>
                <w:rFonts w:hint="eastAsia"/>
                <w:b/>
                <w:bCs/>
                <w:color w:val="000000"/>
                <w:sz w:val="21"/>
                <w:szCs w:val="21"/>
              </w:rPr>
              <w:t>全楼分摊</w:t>
            </w:r>
          </w:p>
          <w:p w:rsidR="0002029E" w:rsidRDefault="00AA3062">
            <w:pPr>
              <w:ind w:firstLineChars="0" w:firstLine="0"/>
              <w:jc w:val="center"/>
              <w:rPr>
                <w:b/>
                <w:bCs/>
                <w:color w:val="000000"/>
                <w:sz w:val="21"/>
                <w:szCs w:val="21"/>
              </w:rPr>
            </w:pPr>
            <w:r>
              <w:rPr>
                <w:rFonts w:hint="eastAsia"/>
                <w:b/>
                <w:bCs/>
                <w:color w:val="000000"/>
                <w:sz w:val="21"/>
                <w:szCs w:val="21"/>
              </w:rPr>
              <w:t>共有</w:t>
            </w:r>
          </w:p>
          <w:p w:rsidR="0002029E" w:rsidRDefault="00AA3062">
            <w:pPr>
              <w:ind w:firstLineChars="0" w:firstLine="0"/>
              <w:jc w:val="center"/>
              <w:rPr>
                <w:b/>
                <w:bCs/>
                <w:color w:val="000000"/>
                <w:sz w:val="21"/>
                <w:szCs w:val="21"/>
              </w:rPr>
            </w:pPr>
            <w:r>
              <w:rPr>
                <w:rFonts w:hint="eastAsia"/>
                <w:b/>
                <w:bCs/>
                <w:color w:val="000000"/>
                <w:sz w:val="21"/>
                <w:szCs w:val="21"/>
              </w:rPr>
              <w:t>建筑面积</w:t>
            </w:r>
          </w:p>
        </w:tc>
        <w:tc>
          <w:tcPr>
            <w:tcW w:w="1575" w:type="dxa"/>
            <w:gridSpan w:val="2"/>
            <w:vAlign w:val="center"/>
          </w:tcPr>
          <w:p w:rsidR="0002029E" w:rsidRDefault="00AA3062">
            <w:pPr>
              <w:ind w:firstLineChars="0" w:firstLine="0"/>
              <w:jc w:val="center"/>
              <w:rPr>
                <w:b/>
                <w:bCs/>
                <w:color w:val="000000"/>
                <w:sz w:val="21"/>
                <w:szCs w:val="21"/>
              </w:rPr>
            </w:pPr>
            <w:r>
              <w:rPr>
                <w:rFonts w:hint="eastAsia"/>
                <w:b/>
                <w:bCs/>
                <w:color w:val="000000"/>
                <w:sz w:val="21"/>
                <w:szCs w:val="21"/>
              </w:rPr>
              <w:t>单元分摊</w:t>
            </w:r>
          </w:p>
          <w:p w:rsidR="0002029E" w:rsidRDefault="00AA3062">
            <w:pPr>
              <w:ind w:firstLineChars="0" w:firstLine="0"/>
              <w:jc w:val="center"/>
              <w:rPr>
                <w:b/>
                <w:bCs/>
                <w:color w:val="000000"/>
                <w:sz w:val="21"/>
                <w:szCs w:val="21"/>
              </w:rPr>
            </w:pPr>
            <w:r>
              <w:rPr>
                <w:rFonts w:hint="eastAsia"/>
                <w:b/>
                <w:bCs/>
                <w:color w:val="000000"/>
                <w:sz w:val="21"/>
                <w:szCs w:val="21"/>
              </w:rPr>
              <w:t>共有</w:t>
            </w:r>
          </w:p>
          <w:p w:rsidR="0002029E" w:rsidRDefault="00AA3062">
            <w:pPr>
              <w:ind w:firstLineChars="0" w:firstLine="0"/>
              <w:jc w:val="center"/>
              <w:rPr>
                <w:rFonts w:ascii="宋体" w:hAnsi="宋体" w:cs="宋体"/>
                <w:b/>
                <w:bCs/>
                <w:color w:val="000000"/>
                <w:sz w:val="21"/>
                <w:szCs w:val="21"/>
              </w:rPr>
            </w:pPr>
            <w:r>
              <w:rPr>
                <w:rFonts w:hint="eastAsia"/>
                <w:b/>
                <w:bCs/>
                <w:color w:val="000000"/>
                <w:sz w:val="21"/>
                <w:szCs w:val="21"/>
              </w:rPr>
              <w:t>建筑面积</w:t>
            </w:r>
          </w:p>
        </w:tc>
        <w:tc>
          <w:tcPr>
            <w:tcW w:w="1576" w:type="dxa"/>
            <w:gridSpan w:val="2"/>
            <w:vAlign w:val="center"/>
          </w:tcPr>
          <w:p w:rsidR="0002029E" w:rsidRDefault="00AA3062">
            <w:pPr>
              <w:ind w:firstLineChars="0" w:firstLine="0"/>
              <w:jc w:val="center"/>
              <w:rPr>
                <w:b/>
                <w:bCs/>
                <w:color w:val="000000"/>
                <w:sz w:val="21"/>
                <w:szCs w:val="21"/>
              </w:rPr>
            </w:pPr>
            <w:r>
              <w:rPr>
                <w:rFonts w:hint="eastAsia"/>
                <w:b/>
                <w:bCs/>
                <w:color w:val="000000"/>
                <w:sz w:val="21"/>
                <w:szCs w:val="21"/>
              </w:rPr>
              <w:t>非住宅分摊</w:t>
            </w:r>
          </w:p>
          <w:p w:rsidR="0002029E" w:rsidRDefault="00AA3062">
            <w:pPr>
              <w:ind w:firstLineChars="0" w:firstLine="0"/>
              <w:jc w:val="center"/>
              <w:rPr>
                <w:b/>
                <w:bCs/>
                <w:color w:val="000000"/>
                <w:sz w:val="21"/>
                <w:szCs w:val="21"/>
              </w:rPr>
            </w:pPr>
            <w:r>
              <w:rPr>
                <w:rFonts w:hint="eastAsia"/>
                <w:b/>
                <w:bCs/>
                <w:color w:val="000000"/>
                <w:sz w:val="21"/>
                <w:szCs w:val="21"/>
              </w:rPr>
              <w:t>共有</w:t>
            </w:r>
          </w:p>
          <w:p w:rsidR="0002029E" w:rsidRDefault="00AA3062">
            <w:pPr>
              <w:ind w:firstLineChars="0" w:firstLine="0"/>
              <w:jc w:val="center"/>
              <w:rPr>
                <w:rFonts w:ascii="宋体" w:hAnsi="宋体" w:cs="宋体"/>
                <w:b/>
                <w:bCs/>
                <w:color w:val="000000"/>
                <w:sz w:val="21"/>
                <w:szCs w:val="21"/>
              </w:rPr>
            </w:pPr>
            <w:r>
              <w:rPr>
                <w:rFonts w:hint="eastAsia"/>
                <w:b/>
                <w:bCs/>
                <w:color w:val="000000"/>
                <w:sz w:val="21"/>
                <w:szCs w:val="21"/>
              </w:rPr>
              <w:t>建筑面积</w:t>
            </w:r>
          </w:p>
        </w:tc>
        <w:tc>
          <w:tcPr>
            <w:tcW w:w="1576" w:type="dxa"/>
            <w:gridSpan w:val="2"/>
            <w:vAlign w:val="center"/>
          </w:tcPr>
          <w:p w:rsidR="0002029E" w:rsidRDefault="00AA3062">
            <w:pPr>
              <w:ind w:firstLineChars="0" w:firstLine="0"/>
              <w:jc w:val="center"/>
              <w:rPr>
                <w:b/>
                <w:bCs/>
                <w:color w:val="000000"/>
                <w:sz w:val="21"/>
                <w:szCs w:val="21"/>
              </w:rPr>
            </w:pPr>
            <w:r>
              <w:rPr>
                <w:rFonts w:hint="eastAsia"/>
                <w:b/>
                <w:bCs/>
                <w:color w:val="000000"/>
                <w:sz w:val="21"/>
                <w:szCs w:val="21"/>
              </w:rPr>
              <w:t>不参与分摊</w:t>
            </w:r>
          </w:p>
          <w:p w:rsidR="0002029E" w:rsidRDefault="00AA3062">
            <w:pPr>
              <w:ind w:firstLineChars="0" w:firstLine="0"/>
              <w:jc w:val="center"/>
              <w:rPr>
                <w:b/>
                <w:bCs/>
                <w:color w:val="000000"/>
                <w:sz w:val="21"/>
                <w:szCs w:val="21"/>
              </w:rPr>
            </w:pPr>
            <w:r>
              <w:rPr>
                <w:rFonts w:hint="eastAsia"/>
                <w:b/>
                <w:bCs/>
                <w:color w:val="000000"/>
                <w:sz w:val="21"/>
                <w:szCs w:val="21"/>
              </w:rPr>
              <w:t>共有</w:t>
            </w:r>
          </w:p>
          <w:p w:rsidR="0002029E" w:rsidRDefault="00AA3062">
            <w:pPr>
              <w:ind w:firstLineChars="0" w:firstLine="0"/>
              <w:jc w:val="center"/>
              <w:rPr>
                <w:rFonts w:ascii="宋体" w:hAnsi="宋体" w:cs="宋体"/>
                <w:b/>
                <w:bCs/>
                <w:color w:val="000000"/>
                <w:sz w:val="21"/>
                <w:szCs w:val="21"/>
              </w:rPr>
            </w:pPr>
            <w:r>
              <w:rPr>
                <w:rFonts w:hint="eastAsia"/>
                <w:b/>
                <w:bCs/>
                <w:color w:val="000000"/>
                <w:sz w:val="21"/>
                <w:szCs w:val="21"/>
              </w:rPr>
              <w:t>建筑面积</w:t>
            </w:r>
          </w:p>
        </w:tc>
        <w:tc>
          <w:tcPr>
            <w:tcW w:w="1207" w:type="dxa"/>
            <w:vMerge w:val="restart"/>
          </w:tcPr>
          <w:p w:rsidR="0002029E" w:rsidRDefault="00AA3062">
            <w:pPr>
              <w:ind w:firstLineChars="0" w:firstLine="0"/>
              <w:jc w:val="center"/>
              <w:rPr>
                <w:b/>
                <w:bCs/>
                <w:color w:val="000000"/>
                <w:sz w:val="21"/>
                <w:szCs w:val="21"/>
              </w:rPr>
            </w:pPr>
            <w:r>
              <w:rPr>
                <w:rFonts w:hint="eastAsia"/>
                <w:b/>
                <w:bCs/>
                <w:color w:val="000000"/>
                <w:sz w:val="21"/>
                <w:szCs w:val="21"/>
              </w:rPr>
              <w:t>共有</w:t>
            </w:r>
          </w:p>
          <w:p w:rsidR="0002029E" w:rsidRDefault="00AA3062">
            <w:pPr>
              <w:ind w:firstLineChars="0" w:firstLine="0"/>
              <w:jc w:val="center"/>
              <w:rPr>
                <w:b/>
                <w:bCs/>
                <w:color w:val="000000"/>
                <w:sz w:val="21"/>
                <w:szCs w:val="21"/>
              </w:rPr>
            </w:pPr>
            <w:r>
              <w:rPr>
                <w:rFonts w:hint="eastAsia"/>
                <w:b/>
                <w:bCs/>
                <w:color w:val="000000"/>
                <w:sz w:val="21"/>
                <w:szCs w:val="21"/>
              </w:rPr>
              <w:t>（公用）</w:t>
            </w:r>
          </w:p>
          <w:p w:rsidR="0002029E" w:rsidRDefault="00AA3062">
            <w:pPr>
              <w:ind w:firstLineChars="0" w:firstLine="0"/>
              <w:jc w:val="center"/>
              <w:rPr>
                <w:sz w:val="21"/>
                <w:szCs w:val="21"/>
              </w:rPr>
            </w:pPr>
            <w:r>
              <w:rPr>
                <w:rFonts w:hint="eastAsia"/>
                <w:b/>
                <w:bCs/>
                <w:color w:val="000000"/>
                <w:sz w:val="21"/>
                <w:szCs w:val="21"/>
              </w:rPr>
              <w:t>建筑面积汇总</w:t>
            </w:r>
          </w:p>
        </w:tc>
      </w:tr>
      <w:tr w:rsidR="0002029E">
        <w:trPr>
          <w:trHeight w:val="1239"/>
        </w:trPr>
        <w:tc>
          <w:tcPr>
            <w:tcW w:w="1562" w:type="dxa"/>
            <w:vAlign w:val="center"/>
          </w:tcPr>
          <w:p w:rsidR="0002029E" w:rsidRDefault="00AA3062">
            <w:pPr>
              <w:ind w:firstLineChars="0" w:firstLine="0"/>
              <w:jc w:val="center"/>
              <w:rPr>
                <w:b/>
                <w:bCs/>
                <w:color w:val="000000"/>
                <w:sz w:val="21"/>
                <w:szCs w:val="21"/>
              </w:rPr>
            </w:pPr>
            <w:r>
              <w:rPr>
                <w:rFonts w:hint="eastAsia"/>
                <w:b/>
                <w:bCs/>
                <w:color w:val="000000"/>
                <w:sz w:val="21"/>
                <w:szCs w:val="21"/>
              </w:rPr>
              <w:t>共有</w:t>
            </w:r>
          </w:p>
          <w:p w:rsidR="0002029E" w:rsidRDefault="00AA3062">
            <w:pPr>
              <w:ind w:firstLineChars="0" w:firstLine="0"/>
              <w:jc w:val="center"/>
              <w:rPr>
                <w:b/>
                <w:sz w:val="21"/>
                <w:szCs w:val="21"/>
              </w:rPr>
            </w:pPr>
            <w:r>
              <w:rPr>
                <w:rFonts w:hint="eastAsia"/>
                <w:b/>
                <w:sz w:val="21"/>
                <w:szCs w:val="21"/>
              </w:rPr>
              <w:t>部位名称</w:t>
            </w:r>
          </w:p>
        </w:tc>
        <w:tc>
          <w:tcPr>
            <w:tcW w:w="857" w:type="dxa"/>
            <w:tcBorders>
              <w:right w:val="single" w:sz="4" w:space="0" w:color="000000" w:themeColor="text1"/>
            </w:tcBorders>
            <w:vAlign w:val="center"/>
          </w:tcPr>
          <w:p w:rsidR="0002029E" w:rsidRDefault="0002029E">
            <w:pPr>
              <w:ind w:firstLineChars="0" w:firstLine="0"/>
              <w:jc w:val="center"/>
              <w:rPr>
                <w:sz w:val="21"/>
                <w:szCs w:val="21"/>
              </w:rPr>
            </w:pPr>
          </w:p>
        </w:tc>
        <w:tc>
          <w:tcPr>
            <w:tcW w:w="732" w:type="dxa"/>
            <w:tcBorders>
              <w:left w:val="single" w:sz="4" w:space="0" w:color="000000" w:themeColor="text1"/>
            </w:tcBorders>
            <w:vAlign w:val="center"/>
          </w:tcPr>
          <w:p w:rsidR="0002029E" w:rsidRDefault="0002029E">
            <w:pPr>
              <w:ind w:firstLineChars="0" w:firstLine="0"/>
              <w:jc w:val="center"/>
              <w:rPr>
                <w:sz w:val="21"/>
                <w:szCs w:val="21"/>
              </w:rPr>
            </w:pPr>
          </w:p>
        </w:tc>
        <w:tc>
          <w:tcPr>
            <w:tcW w:w="784" w:type="dxa"/>
            <w:tcBorders>
              <w:right w:val="single" w:sz="4" w:space="0" w:color="000000" w:themeColor="text1"/>
            </w:tcBorders>
            <w:vAlign w:val="center"/>
          </w:tcPr>
          <w:p w:rsidR="0002029E" w:rsidRDefault="0002029E">
            <w:pPr>
              <w:ind w:firstLineChars="0" w:firstLine="0"/>
              <w:jc w:val="center"/>
              <w:rPr>
                <w:sz w:val="21"/>
                <w:szCs w:val="21"/>
              </w:rPr>
            </w:pPr>
          </w:p>
        </w:tc>
        <w:tc>
          <w:tcPr>
            <w:tcW w:w="791" w:type="dxa"/>
            <w:tcBorders>
              <w:left w:val="single" w:sz="4" w:space="0" w:color="000000" w:themeColor="text1"/>
            </w:tcBorders>
            <w:vAlign w:val="center"/>
          </w:tcPr>
          <w:p w:rsidR="0002029E" w:rsidRDefault="0002029E">
            <w:pPr>
              <w:ind w:firstLineChars="0" w:firstLine="0"/>
              <w:jc w:val="center"/>
              <w:rPr>
                <w:sz w:val="21"/>
                <w:szCs w:val="21"/>
              </w:rPr>
            </w:pPr>
          </w:p>
        </w:tc>
        <w:tc>
          <w:tcPr>
            <w:tcW w:w="816" w:type="dxa"/>
            <w:tcBorders>
              <w:right w:val="single" w:sz="4" w:space="0" w:color="000000" w:themeColor="text1"/>
            </w:tcBorders>
            <w:vAlign w:val="center"/>
          </w:tcPr>
          <w:p w:rsidR="0002029E" w:rsidRDefault="0002029E">
            <w:pPr>
              <w:ind w:firstLineChars="0" w:firstLine="0"/>
              <w:jc w:val="center"/>
              <w:rPr>
                <w:sz w:val="21"/>
                <w:szCs w:val="21"/>
              </w:rPr>
            </w:pPr>
          </w:p>
        </w:tc>
        <w:tc>
          <w:tcPr>
            <w:tcW w:w="760" w:type="dxa"/>
            <w:tcBorders>
              <w:left w:val="single" w:sz="4" w:space="0" w:color="000000" w:themeColor="text1"/>
            </w:tcBorders>
            <w:vAlign w:val="center"/>
          </w:tcPr>
          <w:p w:rsidR="0002029E" w:rsidRDefault="0002029E">
            <w:pPr>
              <w:ind w:firstLineChars="0" w:firstLine="0"/>
              <w:jc w:val="center"/>
              <w:rPr>
                <w:sz w:val="21"/>
                <w:szCs w:val="21"/>
              </w:rPr>
            </w:pPr>
          </w:p>
        </w:tc>
        <w:tc>
          <w:tcPr>
            <w:tcW w:w="816" w:type="dxa"/>
            <w:tcBorders>
              <w:right w:val="single" w:sz="4" w:space="0" w:color="000000" w:themeColor="text1"/>
            </w:tcBorders>
            <w:vAlign w:val="center"/>
          </w:tcPr>
          <w:p w:rsidR="0002029E" w:rsidRDefault="0002029E">
            <w:pPr>
              <w:ind w:firstLineChars="0" w:firstLine="0"/>
              <w:jc w:val="center"/>
              <w:rPr>
                <w:sz w:val="21"/>
                <w:szCs w:val="21"/>
              </w:rPr>
            </w:pPr>
          </w:p>
        </w:tc>
        <w:tc>
          <w:tcPr>
            <w:tcW w:w="760" w:type="dxa"/>
            <w:tcBorders>
              <w:left w:val="single" w:sz="4" w:space="0" w:color="000000" w:themeColor="text1"/>
            </w:tcBorders>
            <w:vAlign w:val="center"/>
          </w:tcPr>
          <w:p w:rsidR="0002029E" w:rsidRDefault="0002029E">
            <w:pPr>
              <w:ind w:firstLineChars="0" w:firstLine="0"/>
              <w:jc w:val="center"/>
              <w:rPr>
                <w:sz w:val="21"/>
                <w:szCs w:val="21"/>
              </w:rPr>
            </w:pPr>
          </w:p>
        </w:tc>
        <w:tc>
          <w:tcPr>
            <w:tcW w:w="1207" w:type="dxa"/>
            <w:vMerge/>
            <w:vAlign w:val="center"/>
          </w:tcPr>
          <w:p w:rsidR="0002029E" w:rsidRDefault="0002029E">
            <w:pPr>
              <w:ind w:firstLineChars="0" w:firstLine="0"/>
              <w:jc w:val="center"/>
              <w:rPr>
                <w:sz w:val="21"/>
                <w:szCs w:val="21"/>
              </w:rPr>
            </w:pPr>
          </w:p>
        </w:tc>
      </w:tr>
      <w:tr w:rsidR="0002029E">
        <w:trPr>
          <w:trHeight w:val="1239"/>
        </w:trPr>
        <w:tc>
          <w:tcPr>
            <w:tcW w:w="1562" w:type="dxa"/>
            <w:vAlign w:val="center"/>
          </w:tcPr>
          <w:p w:rsidR="0002029E" w:rsidRDefault="00AA3062">
            <w:pPr>
              <w:ind w:firstLineChars="0" w:firstLine="0"/>
              <w:jc w:val="center"/>
              <w:rPr>
                <w:b/>
                <w:sz w:val="21"/>
                <w:szCs w:val="21"/>
              </w:rPr>
            </w:pPr>
            <w:r>
              <w:rPr>
                <w:rFonts w:hint="eastAsia"/>
                <w:b/>
                <w:sz w:val="21"/>
                <w:szCs w:val="21"/>
              </w:rPr>
              <w:t>共有</w:t>
            </w:r>
          </w:p>
          <w:p w:rsidR="0002029E" w:rsidRDefault="00AA3062">
            <w:pPr>
              <w:ind w:firstLineChars="0" w:firstLine="0"/>
              <w:jc w:val="center"/>
              <w:rPr>
                <w:b/>
                <w:sz w:val="21"/>
                <w:szCs w:val="21"/>
              </w:rPr>
            </w:pPr>
            <w:r>
              <w:rPr>
                <w:rFonts w:hint="eastAsia"/>
                <w:b/>
                <w:sz w:val="21"/>
                <w:szCs w:val="21"/>
              </w:rPr>
              <w:t>部位所在层次</w:t>
            </w:r>
          </w:p>
        </w:tc>
        <w:tc>
          <w:tcPr>
            <w:tcW w:w="857" w:type="dxa"/>
            <w:tcBorders>
              <w:right w:val="single" w:sz="4" w:space="0" w:color="000000" w:themeColor="text1"/>
            </w:tcBorders>
            <w:vAlign w:val="center"/>
          </w:tcPr>
          <w:p w:rsidR="0002029E" w:rsidRDefault="0002029E">
            <w:pPr>
              <w:ind w:firstLineChars="0" w:firstLine="0"/>
              <w:jc w:val="center"/>
              <w:rPr>
                <w:sz w:val="21"/>
                <w:szCs w:val="21"/>
              </w:rPr>
            </w:pPr>
          </w:p>
        </w:tc>
        <w:tc>
          <w:tcPr>
            <w:tcW w:w="732" w:type="dxa"/>
            <w:tcBorders>
              <w:left w:val="single" w:sz="4" w:space="0" w:color="000000" w:themeColor="text1"/>
            </w:tcBorders>
            <w:vAlign w:val="center"/>
          </w:tcPr>
          <w:p w:rsidR="0002029E" w:rsidRDefault="0002029E">
            <w:pPr>
              <w:ind w:firstLineChars="0" w:firstLine="0"/>
              <w:jc w:val="center"/>
              <w:rPr>
                <w:sz w:val="21"/>
                <w:szCs w:val="21"/>
              </w:rPr>
            </w:pPr>
          </w:p>
        </w:tc>
        <w:tc>
          <w:tcPr>
            <w:tcW w:w="784" w:type="dxa"/>
            <w:tcBorders>
              <w:right w:val="single" w:sz="4" w:space="0" w:color="000000" w:themeColor="text1"/>
            </w:tcBorders>
            <w:vAlign w:val="center"/>
          </w:tcPr>
          <w:p w:rsidR="0002029E" w:rsidRDefault="0002029E">
            <w:pPr>
              <w:ind w:firstLineChars="0" w:firstLine="0"/>
              <w:jc w:val="center"/>
              <w:rPr>
                <w:sz w:val="21"/>
                <w:szCs w:val="21"/>
              </w:rPr>
            </w:pPr>
          </w:p>
        </w:tc>
        <w:tc>
          <w:tcPr>
            <w:tcW w:w="791" w:type="dxa"/>
            <w:tcBorders>
              <w:left w:val="single" w:sz="4" w:space="0" w:color="000000" w:themeColor="text1"/>
            </w:tcBorders>
            <w:vAlign w:val="center"/>
          </w:tcPr>
          <w:p w:rsidR="0002029E" w:rsidRDefault="0002029E">
            <w:pPr>
              <w:ind w:firstLineChars="0" w:firstLine="0"/>
              <w:jc w:val="center"/>
              <w:rPr>
                <w:sz w:val="21"/>
                <w:szCs w:val="21"/>
              </w:rPr>
            </w:pPr>
          </w:p>
        </w:tc>
        <w:tc>
          <w:tcPr>
            <w:tcW w:w="816" w:type="dxa"/>
            <w:tcBorders>
              <w:right w:val="single" w:sz="4" w:space="0" w:color="000000" w:themeColor="text1"/>
            </w:tcBorders>
            <w:vAlign w:val="center"/>
          </w:tcPr>
          <w:p w:rsidR="0002029E" w:rsidRDefault="0002029E">
            <w:pPr>
              <w:ind w:firstLineChars="0" w:firstLine="0"/>
              <w:jc w:val="center"/>
              <w:rPr>
                <w:sz w:val="21"/>
                <w:szCs w:val="21"/>
              </w:rPr>
            </w:pPr>
          </w:p>
        </w:tc>
        <w:tc>
          <w:tcPr>
            <w:tcW w:w="760" w:type="dxa"/>
            <w:tcBorders>
              <w:left w:val="single" w:sz="4" w:space="0" w:color="000000" w:themeColor="text1"/>
            </w:tcBorders>
            <w:vAlign w:val="center"/>
          </w:tcPr>
          <w:p w:rsidR="0002029E" w:rsidRDefault="0002029E">
            <w:pPr>
              <w:ind w:firstLineChars="0" w:firstLine="0"/>
              <w:jc w:val="center"/>
              <w:rPr>
                <w:sz w:val="21"/>
                <w:szCs w:val="21"/>
              </w:rPr>
            </w:pPr>
          </w:p>
        </w:tc>
        <w:tc>
          <w:tcPr>
            <w:tcW w:w="816" w:type="dxa"/>
            <w:tcBorders>
              <w:right w:val="single" w:sz="4" w:space="0" w:color="000000" w:themeColor="text1"/>
            </w:tcBorders>
            <w:vAlign w:val="center"/>
          </w:tcPr>
          <w:p w:rsidR="0002029E" w:rsidRDefault="0002029E">
            <w:pPr>
              <w:ind w:firstLineChars="0" w:firstLine="0"/>
              <w:jc w:val="center"/>
              <w:rPr>
                <w:sz w:val="21"/>
                <w:szCs w:val="21"/>
              </w:rPr>
            </w:pPr>
          </w:p>
        </w:tc>
        <w:tc>
          <w:tcPr>
            <w:tcW w:w="760" w:type="dxa"/>
            <w:tcBorders>
              <w:left w:val="single" w:sz="4" w:space="0" w:color="000000" w:themeColor="text1"/>
            </w:tcBorders>
            <w:vAlign w:val="center"/>
          </w:tcPr>
          <w:p w:rsidR="0002029E" w:rsidRDefault="0002029E">
            <w:pPr>
              <w:ind w:firstLineChars="0" w:firstLine="0"/>
              <w:jc w:val="center"/>
              <w:rPr>
                <w:sz w:val="21"/>
                <w:szCs w:val="21"/>
              </w:rPr>
            </w:pPr>
          </w:p>
        </w:tc>
        <w:tc>
          <w:tcPr>
            <w:tcW w:w="1207" w:type="dxa"/>
            <w:vMerge/>
            <w:vAlign w:val="center"/>
          </w:tcPr>
          <w:p w:rsidR="0002029E" w:rsidRDefault="0002029E">
            <w:pPr>
              <w:ind w:firstLineChars="0" w:firstLine="0"/>
              <w:jc w:val="center"/>
              <w:rPr>
                <w:sz w:val="21"/>
                <w:szCs w:val="21"/>
              </w:rPr>
            </w:pPr>
          </w:p>
        </w:tc>
      </w:tr>
      <w:tr w:rsidR="0002029E">
        <w:trPr>
          <w:trHeight w:val="1239"/>
        </w:trPr>
        <w:tc>
          <w:tcPr>
            <w:tcW w:w="1562" w:type="dxa"/>
            <w:vAlign w:val="center"/>
          </w:tcPr>
          <w:p w:rsidR="0002029E" w:rsidRDefault="00AA3062">
            <w:pPr>
              <w:ind w:firstLineChars="0" w:firstLine="0"/>
              <w:jc w:val="center"/>
              <w:rPr>
                <w:b/>
                <w:sz w:val="21"/>
                <w:szCs w:val="21"/>
              </w:rPr>
            </w:pPr>
            <w:r>
              <w:rPr>
                <w:rFonts w:hint="eastAsia"/>
                <w:b/>
                <w:sz w:val="21"/>
                <w:szCs w:val="21"/>
              </w:rPr>
              <w:t>面积（平方米）</w:t>
            </w:r>
          </w:p>
        </w:tc>
        <w:tc>
          <w:tcPr>
            <w:tcW w:w="857" w:type="dxa"/>
            <w:tcBorders>
              <w:right w:val="single" w:sz="4" w:space="0" w:color="000000" w:themeColor="text1"/>
            </w:tcBorders>
            <w:vAlign w:val="center"/>
          </w:tcPr>
          <w:p w:rsidR="0002029E" w:rsidRDefault="0002029E">
            <w:pPr>
              <w:ind w:firstLineChars="0" w:firstLine="0"/>
              <w:jc w:val="center"/>
              <w:rPr>
                <w:sz w:val="21"/>
                <w:szCs w:val="21"/>
              </w:rPr>
            </w:pPr>
          </w:p>
        </w:tc>
        <w:tc>
          <w:tcPr>
            <w:tcW w:w="732" w:type="dxa"/>
            <w:tcBorders>
              <w:left w:val="single" w:sz="4" w:space="0" w:color="000000" w:themeColor="text1"/>
            </w:tcBorders>
            <w:vAlign w:val="center"/>
          </w:tcPr>
          <w:p w:rsidR="0002029E" w:rsidRDefault="0002029E">
            <w:pPr>
              <w:ind w:firstLineChars="0" w:firstLine="0"/>
              <w:jc w:val="center"/>
              <w:rPr>
                <w:sz w:val="21"/>
                <w:szCs w:val="21"/>
              </w:rPr>
            </w:pPr>
          </w:p>
        </w:tc>
        <w:tc>
          <w:tcPr>
            <w:tcW w:w="784" w:type="dxa"/>
            <w:tcBorders>
              <w:right w:val="single" w:sz="4" w:space="0" w:color="000000" w:themeColor="text1"/>
            </w:tcBorders>
            <w:vAlign w:val="center"/>
          </w:tcPr>
          <w:p w:rsidR="0002029E" w:rsidRDefault="0002029E">
            <w:pPr>
              <w:ind w:firstLineChars="0" w:firstLine="0"/>
              <w:jc w:val="center"/>
              <w:rPr>
                <w:sz w:val="21"/>
                <w:szCs w:val="21"/>
              </w:rPr>
            </w:pPr>
          </w:p>
        </w:tc>
        <w:tc>
          <w:tcPr>
            <w:tcW w:w="791" w:type="dxa"/>
            <w:tcBorders>
              <w:left w:val="single" w:sz="4" w:space="0" w:color="000000" w:themeColor="text1"/>
            </w:tcBorders>
            <w:vAlign w:val="center"/>
          </w:tcPr>
          <w:p w:rsidR="0002029E" w:rsidRDefault="0002029E">
            <w:pPr>
              <w:ind w:firstLineChars="0" w:firstLine="0"/>
              <w:jc w:val="center"/>
              <w:rPr>
                <w:sz w:val="21"/>
                <w:szCs w:val="21"/>
              </w:rPr>
            </w:pPr>
          </w:p>
        </w:tc>
        <w:tc>
          <w:tcPr>
            <w:tcW w:w="816" w:type="dxa"/>
            <w:tcBorders>
              <w:right w:val="single" w:sz="4" w:space="0" w:color="000000" w:themeColor="text1"/>
            </w:tcBorders>
            <w:vAlign w:val="center"/>
          </w:tcPr>
          <w:p w:rsidR="0002029E" w:rsidRDefault="0002029E">
            <w:pPr>
              <w:ind w:firstLineChars="0" w:firstLine="0"/>
              <w:jc w:val="center"/>
              <w:rPr>
                <w:sz w:val="21"/>
                <w:szCs w:val="21"/>
              </w:rPr>
            </w:pPr>
          </w:p>
        </w:tc>
        <w:tc>
          <w:tcPr>
            <w:tcW w:w="760" w:type="dxa"/>
            <w:tcBorders>
              <w:left w:val="single" w:sz="4" w:space="0" w:color="000000" w:themeColor="text1"/>
            </w:tcBorders>
            <w:vAlign w:val="center"/>
          </w:tcPr>
          <w:p w:rsidR="0002029E" w:rsidRDefault="0002029E">
            <w:pPr>
              <w:ind w:firstLineChars="0" w:firstLine="0"/>
              <w:jc w:val="center"/>
              <w:rPr>
                <w:sz w:val="21"/>
                <w:szCs w:val="21"/>
              </w:rPr>
            </w:pPr>
          </w:p>
        </w:tc>
        <w:tc>
          <w:tcPr>
            <w:tcW w:w="816" w:type="dxa"/>
            <w:tcBorders>
              <w:right w:val="single" w:sz="4" w:space="0" w:color="000000" w:themeColor="text1"/>
            </w:tcBorders>
            <w:vAlign w:val="center"/>
          </w:tcPr>
          <w:p w:rsidR="0002029E" w:rsidRDefault="0002029E">
            <w:pPr>
              <w:ind w:firstLineChars="0" w:firstLine="0"/>
              <w:jc w:val="center"/>
              <w:rPr>
                <w:sz w:val="21"/>
                <w:szCs w:val="21"/>
              </w:rPr>
            </w:pPr>
          </w:p>
        </w:tc>
        <w:tc>
          <w:tcPr>
            <w:tcW w:w="760" w:type="dxa"/>
            <w:tcBorders>
              <w:left w:val="single" w:sz="4" w:space="0" w:color="000000" w:themeColor="text1"/>
            </w:tcBorders>
            <w:vAlign w:val="center"/>
          </w:tcPr>
          <w:p w:rsidR="0002029E" w:rsidRDefault="0002029E">
            <w:pPr>
              <w:ind w:firstLineChars="0" w:firstLine="0"/>
              <w:jc w:val="center"/>
              <w:rPr>
                <w:sz w:val="21"/>
                <w:szCs w:val="21"/>
              </w:rPr>
            </w:pPr>
          </w:p>
        </w:tc>
        <w:tc>
          <w:tcPr>
            <w:tcW w:w="1207" w:type="dxa"/>
            <w:vAlign w:val="center"/>
          </w:tcPr>
          <w:p w:rsidR="0002029E" w:rsidRDefault="0002029E">
            <w:pPr>
              <w:ind w:firstLineChars="0" w:firstLine="0"/>
              <w:jc w:val="center"/>
              <w:rPr>
                <w:sz w:val="21"/>
                <w:szCs w:val="21"/>
              </w:rPr>
            </w:pPr>
          </w:p>
        </w:tc>
      </w:tr>
      <w:tr w:rsidR="0002029E">
        <w:trPr>
          <w:trHeight w:val="1239"/>
        </w:trPr>
        <w:tc>
          <w:tcPr>
            <w:tcW w:w="1562" w:type="dxa"/>
            <w:vAlign w:val="center"/>
          </w:tcPr>
          <w:p w:rsidR="0002029E" w:rsidRDefault="00EB5290">
            <w:pPr>
              <w:tabs>
                <w:tab w:val="left" w:pos="510"/>
              </w:tabs>
              <w:ind w:firstLineChars="0" w:firstLine="0"/>
              <w:rPr>
                <w:b/>
                <w:sz w:val="21"/>
                <w:szCs w:val="21"/>
              </w:rPr>
            </w:pPr>
            <w:r>
              <w:rPr>
                <w:rFonts w:hint="eastAsia"/>
                <w:b/>
                <w:sz w:val="21"/>
                <w:szCs w:val="21"/>
              </w:rPr>
              <w:t>户</w:t>
            </w:r>
            <w:r w:rsidR="00AA3062">
              <w:rPr>
                <w:rFonts w:hint="eastAsia"/>
                <w:b/>
                <w:sz w:val="21"/>
                <w:szCs w:val="21"/>
              </w:rPr>
              <w:t>室号：</w:t>
            </w:r>
            <w:r w:rsidR="00AA3062">
              <w:rPr>
                <w:rFonts w:hint="eastAsia"/>
                <w:b/>
                <w:sz w:val="21"/>
                <w:szCs w:val="21"/>
              </w:rPr>
              <w:t>______</w:t>
            </w:r>
          </w:p>
        </w:tc>
        <w:tc>
          <w:tcPr>
            <w:tcW w:w="857" w:type="dxa"/>
            <w:tcBorders>
              <w:right w:val="single" w:sz="4" w:space="0" w:color="000000" w:themeColor="text1"/>
            </w:tcBorders>
            <w:vAlign w:val="center"/>
          </w:tcPr>
          <w:p w:rsidR="0002029E" w:rsidRDefault="0002029E">
            <w:pPr>
              <w:ind w:firstLineChars="0" w:firstLine="0"/>
              <w:jc w:val="center"/>
              <w:rPr>
                <w:sz w:val="21"/>
                <w:szCs w:val="21"/>
              </w:rPr>
            </w:pPr>
          </w:p>
        </w:tc>
        <w:tc>
          <w:tcPr>
            <w:tcW w:w="732" w:type="dxa"/>
            <w:tcBorders>
              <w:left w:val="single" w:sz="4" w:space="0" w:color="000000" w:themeColor="text1"/>
            </w:tcBorders>
            <w:vAlign w:val="center"/>
          </w:tcPr>
          <w:p w:rsidR="0002029E" w:rsidRDefault="0002029E">
            <w:pPr>
              <w:ind w:firstLineChars="0" w:firstLine="0"/>
              <w:jc w:val="center"/>
              <w:rPr>
                <w:sz w:val="21"/>
                <w:szCs w:val="21"/>
              </w:rPr>
            </w:pPr>
          </w:p>
        </w:tc>
        <w:tc>
          <w:tcPr>
            <w:tcW w:w="784" w:type="dxa"/>
            <w:tcBorders>
              <w:right w:val="single" w:sz="4" w:space="0" w:color="000000" w:themeColor="text1"/>
            </w:tcBorders>
            <w:vAlign w:val="center"/>
          </w:tcPr>
          <w:p w:rsidR="0002029E" w:rsidRDefault="0002029E">
            <w:pPr>
              <w:ind w:firstLineChars="0" w:firstLine="0"/>
              <w:jc w:val="center"/>
              <w:rPr>
                <w:sz w:val="21"/>
                <w:szCs w:val="21"/>
              </w:rPr>
            </w:pPr>
          </w:p>
        </w:tc>
        <w:tc>
          <w:tcPr>
            <w:tcW w:w="791" w:type="dxa"/>
            <w:tcBorders>
              <w:left w:val="single" w:sz="4" w:space="0" w:color="000000" w:themeColor="text1"/>
            </w:tcBorders>
            <w:vAlign w:val="center"/>
          </w:tcPr>
          <w:p w:rsidR="0002029E" w:rsidRDefault="0002029E">
            <w:pPr>
              <w:ind w:firstLineChars="0" w:firstLine="0"/>
              <w:jc w:val="center"/>
              <w:rPr>
                <w:sz w:val="21"/>
                <w:szCs w:val="21"/>
              </w:rPr>
            </w:pPr>
          </w:p>
        </w:tc>
        <w:tc>
          <w:tcPr>
            <w:tcW w:w="816" w:type="dxa"/>
            <w:tcBorders>
              <w:right w:val="single" w:sz="4" w:space="0" w:color="000000" w:themeColor="text1"/>
            </w:tcBorders>
            <w:vAlign w:val="center"/>
          </w:tcPr>
          <w:p w:rsidR="0002029E" w:rsidRDefault="0002029E">
            <w:pPr>
              <w:ind w:firstLineChars="0" w:firstLine="0"/>
              <w:jc w:val="center"/>
              <w:rPr>
                <w:sz w:val="21"/>
                <w:szCs w:val="21"/>
              </w:rPr>
            </w:pPr>
          </w:p>
        </w:tc>
        <w:tc>
          <w:tcPr>
            <w:tcW w:w="760" w:type="dxa"/>
            <w:tcBorders>
              <w:left w:val="single" w:sz="4" w:space="0" w:color="000000" w:themeColor="text1"/>
            </w:tcBorders>
            <w:vAlign w:val="center"/>
          </w:tcPr>
          <w:p w:rsidR="0002029E" w:rsidRDefault="0002029E">
            <w:pPr>
              <w:ind w:firstLineChars="0" w:firstLine="0"/>
              <w:jc w:val="center"/>
              <w:rPr>
                <w:sz w:val="21"/>
                <w:szCs w:val="21"/>
              </w:rPr>
            </w:pPr>
          </w:p>
        </w:tc>
        <w:tc>
          <w:tcPr>
            <w:tcW w:w="816" w:type="dxa"/>
            <w:tcBorders>
              <w:right w:val="single" w:sz="4" w:space="0" w:color="000000" w:themeColor="text1"/>
            </w:tcBorders>
            <w:vAlign w:val="center"/>
          </w:tcPr>
          <w:p w:rsidR="0002029E" w:rsidRDefault="0002029E">
            <w:pPr>
              <w:ind w:firstLineChars="0" w:firstLine="0"/>
              <w:jc w:val="center"/>
              <w:rPr>
                <w:sz w:val="21"/>
                <w:szCs w:val="21"/>
              </w:rPr>
            </w:pPr>
          </w:p>
        </w:tc>
        <w:tc>
          <w:tcPr>
            <w:tcW w:w="760" w:type="dxa"/>
            <w:tcBorders>
              <w:left w:val="single" w:sz="4" w:space="0" w:color="000000" w:themeColor="text1"/>
            </w:tcBorders>
            <w:vAlign w:val="center"/>
          </w:tcPr>
          <w:p w:rsidR="0002029E" w:rsidRDefault="0002029E">
            <w:pPr>
              <w:ind w:firstLineChars="0" w:firstLine="0"/>
              <w:jc w:val="center"/>
              <w:rPr>
                <w:sz w:val="21"/>
                <w:szCs w:val="21"/>
              </w:rPr>
            </w:pPr>
          </w:p>
        </w:tc>
        <w:tc>
          <w:tcPr>
            <w:tcW w:w="1207" w:type="dxa"/>
            <w:vAlign w:val="center"/>
          </w:tcPr>
          <w:p w:rsidR="0002029E" w:rsidRDefault="0002029E">
            <w:pPr>
              <w:ind w:firstLineChars="0" w:firstLine="0"/>
              <w:jc w:val="center"/>
              <w:rPr>
                <w:sz w:val="21"/>
                <w:szCs w:val="21"/>
              </w:rPr>
            </w:pPr>
          </w:p>
        </w:tc>
      </w:tr>
      <w:tr w:rsidR="0002029E">
        <w:trPr>
          <w:trHeight w:val="1239"/>
        </w:trPr>
        <w:tc>
          <w:tcPr>
            <w:tcW w:w="1562" w:type="dxa"/>
            <w:vAlign w:val="center"/>
          </w:tcPr>
          <w:p w:rsidR="0002029E" w:rsidRDefault="00EB5290">
            <w:pPr>
              <w:ind w:firstLineChars="0" w:firstLine="0"/>
              <w:rPr>
                <w:sz w:val="21"/>
                <w:szCs w:val="21"/>
              </w:rPr>
            </w:pPr>
            <w:r>
              <w:rPr>
                <w:rFonts w:hint="eastAsia"/>
                <w:b/>
                <w:sz w:val="21"/>
                <w:szCs w:val="21"/>
              </w:rPr>
              <w:t>户</w:t>
            </w:r>
            <w:r w:rsidR="00AA3062">
              <w:rPr>
                <w:rFonts w:hint="eastAsia"/>
                <w:b/>
                <w:sz w:val="21"/>
                <w:szCs w:val="21"/>
              </w:rPr>
              <w:t>室号：</w:t>
            </w:r>
            <w:r w:rsidR="00AA3062">
              <w:rPr>
                <w:rFonts w:hint="eastAsia"/>
                <w:b/>
                <w:sz w:val="21"/>
                <w:szCs w:val="21"/>
              </w:rPr>
              <w:t>______</w:t>
            </w:r>
          </w:p>
        </w:tc>
        <w:tc>
          <w:tcPr>
            <w:tcW w:w="857" w:type="dxa"/>
            <w:tcBorders>
              <w:right w:val="single" w:sz="4" w:space="0" w:color="000000" w:themeColor="text1"/>
            </w:tcBorders>
            <w:vAlign w:val="center"/>
          </w:tcPr>
          <w:p w:rsidR="0002029E" w:rsidRDefault="0002029E">
            <w:pPr>
              <w:ind w:firstLineChars="0" w:firstLine="0"/>
              <w:jc w:val="center"/>
              <w:rPr>
                <w:sz w:val="21"/>
                <w:szCs w:val="21"/>
              </w:rPr>
            </w:pPr>
          </w:p>
        </w:tc>
        <w:tc>
          <w:tcPr>
            <w:tcW w:w="732" w:type="dxa"/>
            <w:tcBorders>
              <w:left w:val="single" w:sz="4" w:space="0" w:color="000000" w:themeColor="text1"/>
            </w:tcBorders>
            <w:vAlign w:val="center"/>
          </w:tcPr>
          <w:p w:rsidR="0002029E" w:rsidRDefault="0002029E">
            <w:pPr>
              <w:ind w:firstLineChars="0" w:firstLine="0"/>
              <w:jc w:val="center"/>
              <w:rPr>
                <w:sz w:val="21"/>
                <w:szCs w:val="21"/>
              </w:rPr>
            </w:pPr>
          </w:p>
        </w:tc>
        <w:tc>
          <w:tcPr>
            <w:tcW w:w="784" w:type="dxa"/>
            <w:tcBorders>
              <w:right w:val="single" w:sz="4" w:space="0" w:color="000000" w:themeColor="text1"/>
            </w:tcBorders>
            <w:vAlign w:val="center"/>
          </w:tcPr>
          <w:p w:rsidR="0002029E" w:rsidRDefault="0002029E">
            <w:pPr>
              <w:ind w:firstLineChars="0" w:firstLine="0"/>
              <w:jc w:val="center"/>
              <w:rPr>
                <w:sz w:val="21"/>
                <w:szCs w:val="21"/>
              </w:rPr>
            </w:pPr>
          </w:p>
        </w:tc>
        <w:tc>
          <w:tcPr>
            <w:tcW w:w="791" w:type="dxa"/>
            <w:tcBorders>
              <w:left w:val="single" w:sz="4" w:space="0" w:color="000000" w:themeColor="text1"/>
            </w:tcBorders>
            <w:vAlign w:val="center"/>
          </w:tcPr>
          <w:p w:rsidR="0002029E" w:rsidRDefault="0002029E">
            <w:pPr>
              <w:ind w:firstLineChars="0" w:firstLine="0"/>
              <w:jc w:val="center"/>
              <w:rPr>
                <w:sz w:val="21"/>
                <w:szCs w:val="21"/>
              </w:rPr>
            </w:pPr>
          </w:p>
        </w:tc>
        <w:tc>
          <w:tcPr>
            <w:tcW w:w="816" w:type="dxa"/>
            <w:tcBorders>
              <w:right w:val="single" w:sz="4" w:space="0" w:color="000000" w:themeColor="text1"/>
            </w:tcBorders>
            <w:vAlign w:val="center"/>
          </w:tcPr>
          <w:p w:rsidR="0002029E" w:rsidRDefault="0002029E">
            <w:pPr>
              <w:ind w:firstLineChars="0" w:firstLine="0"/>
              <w:jc w:val="center"/>
              <w:rPr>
                <w:sz w:val="21"/>
                <w:szCs w:val="21"/>
              </w:rPr>
            </w:pPr>
          </w:p>
        </w:tc>
        <w:tc>
          <w:tcPr>
            <w:tcW w:w="760" w:type="dxa"/>
            <w:tcBorders>
              <w:left w:val="single" w:sz="4" w:space="0" w:color="000000" w:themeColor="text1"/>
            </w:tcBorders>
            <w:vAlign w:val="center"/>
          </w:tcPr>
          <w:p w:rsidR="0002029E" w:rsidRDefault="0002029E">
            <w:pPr>
              <w:ind w:firstLineChars="0" w:firstLine="0"/>
              <w:jc w:val="center"/>
              <w:rPr>
                <w:sz w:val="21"/>
                <w:szCs w:val="21"/>
              </w:rPr>
            </w:pPr>
          </w:p>
        </w:tc>
        <w:tc>
          <w:tcPr>
            <w:tcW w:w="816" w:type="dxa"/>
            <w:tcBorders>
              <w:right w:val="single" w:sz="4" w:space="0" w:color="000000" w:themeColor="text1"/>
            </w:tcBorders>
            <w:vAlign w:val="center"/>
          </w:tcPr>
          <w:p w:rsidR="0002029E" w:rsidRDefault="0002029E">
            <w:pPr>
              <w:ind w:firstLineChars="0" w:firstLine="0"/>
              <w:jc w:val="center"/>
              <w:rPr>
                <w:sz w:val="21"/>
                <w:szCs w:val="21"/>
              </w:rPr>
            </w:pPr>
          </w:p>
        </w:tc>
        <w:tc>
          <w:tcPr>
            <w:tcW w:w="760" w:type="dxa"/>
            <w:tcBorders>
              <w:left w:val="single" w:sz="4" w:space="0" w:color="000000" w:themeColor="text1"/>
            </w:tcBorders>
            <w:vAlign w:val="center"/>
          </w:tcPr>
          <w:p w:rsidR="0002029E" w:rsidRDefault="0002029E">
            <w:pPr>
              <w:ind w:firstLineChars="0" w:firstLine="0"/>
              <w:jc w:val="center"/>
              <w:rPr>
                <w:sz w:val="21"/>
                <w:szCs w:val="21"/>
              </w:rPr>
            </w:pPr>
          </w:p>
        </w:tc>
        <w:tc>
          <w:tcPr>
            <w:tcW w:w="1207" w:type="dxa"/>
            <w:vAlign w:val="center"/>
          </w:tcPr>
          <w:p w:rsidR="0002029E" w:rsidRDefault="0002029E">
            <w:pPr>
              <w:ind w:firstLineChars="0" w:firstLine="0"/>
              <w:jc w:val="center"/>
              <w:rPr>
                <w:sz w:val="21"/>
                <w:szCs w:val="21"/>
              </w:rPr>
            </w:pPr>
          </w:p>
        </w:tc>
      </w:tr>
      <w:tr w:rsidR="0002029E">
        <w:trPr>
          <w:trHeight w:val="1239"/>
        </w:trPr>
        <w:tc>
          <w:tcPr>
            <w:tcW w:w="1562" w:type="dxa"/>
            <w:vAlign w:val="center"/>
          </w:tcPr>
          <w:p w:rsidR="0002029E" w:rsidRDefault="00EB5290">
            <w:pPr>
              <w:ind w:firstLineChars="0" w:firstLine="0"/>
              <w:rPr>
                <w:sz w:val="21"/>
                <w:szCs w:val="21"/>
              </w:rPr>
            </w:pPr>
            <w:r>
              <w:rPr>
                <w:rFonts w:hint="eastAsia"/>
                <w:b/>
                <w:sz w:val="21"/>
                <w:szCs w:val="21"/>
              </w:rPr>
              <w:t>户</w:t>
            </w:r>
            <w:r w:rsidR="00AA3062">
              <w:rPr>
                <w:rFonts w:hint="eastAsia"/>
                <w:b/>
                <w:sz w:val="21"/>
                <w:szCs w:val="21"/>
              </w:rPr>
              <w:t>室号：</w:t>
            </w:r>
            <w:r w:rsidR="00AA3062">
              <w:rPr>
                <w:rFonts w:hint="eastAsia"/>
                <w:b/>
                <w:sz w:val="21"/>
                <w:szCs w:val="21"/>
              </w:rPr>
              <w:t>______</w:t>
            </w:r>
          </w:p>
        </w:tc>
        <w:tc>
          <w:tcPr>
            <w:tcW w:w="857" w:type="dxa"/>
            <w:tcBorders>
              <w:right w:val="single" w:sz="4" w:space="0" w:color="000000" w:themeColor="text1"/>
            </w:tcBorders>
            <w:vAlign w:val="center"/>
          </w:tcPr>
          <w:p w:rsidR="0002029E" w:rsidRDefault="0002029E">
            <w:pPr>
              <w:ind w:firstLineChars="0" w:firstLine="0"/>
              <w:jc w:val="center"/>
              <w:rPr>
                <w:sz w:val="21"/>
                <w:szCs w:val="21"/>
              </w:rPr>
            </w:pPr>
          </w:p>
        </w:tc>
        <w:tc>
          <w:tcPr>
            <w:tcW w:w="732" w:type="dxa"/>
            <w:tcBorders>
              <w:left w:val="single" w:sz="4" w:space="0" w:color="000000" w:themeColor="text1"/>
            </w:tcBorders>
            <w:vAlign w:val="center"/>
          </w:tcPr>
          <w:p w:rsidR="0002029E" w:rsidRDefault="0002029E">
            <w:pPr>
              <w:ind w:firstLineChars="0" w:firstLine="0"/>
              <w:jc w:val="center"/>
              <w:rPr>
                <w:sz w:val="21"/>
                <w:szCs w:val="21"/>
              </w:rPr>
            </w:pPr>
          </w:p>
        </w:tc>
        <w:tc>
          <w:tcPr>
            <w:tcW w:w="784" w:type="dxa"/>
            <w:tcBorders>
              <w:right w:val="single" w:sz="4" w:space="0" w:color="000000" w:themeColor="text1"/>
            </w:tcBorders>
            <w:vAlign w:val="center"/>
          </w:tcPr>
          <w:p w:rsidR="0002029E" w:rsidRDefault="0002029E">
            <w:pPr>
              <w:ind w:firstLineChars="0" w:firstLine="0"/>
              <w:jc w:val="center"/>
              <w:rPr>
                <w:sz w:val="21"/>
                <w:szCs w:val="21"/>
              </w:rPr>
            </w:pPr>
          </w:p>
        </w:tc>
        <w:tc>
          <w:tcPr>
            <w:tcW w:w="791" w:type="dxa"/>
            <w:tcBorders>
              <w:left w:val="single" w:sz="4" w:space="0" w:color="000000" w:themeColor="text1"/>
            </w:tcBorders>
            <w:vAlign w:val="center"/>
          </w:tcPr>
          <w:p w:rsidR="0002029E" w:rsidRDefault="0002029E">
            <w:pPr>
              <w:ind w:firstLineChars="0" w:firstLine="0"/>
              <w:jc w:val="center"/>
              <w:rPr>
                <w:sz w:val="21"/>
                <w:szCs w:val="21"/>
              </w:rPr>
            </w:pPr>
          </w:p>
        </w:tc>
        <w:tc>
          <w:tcPr>
            <w:tcW w:w="816" w:type="dxa"/>
            <w:tcBorders>
              <w:right w:val="single" w:sz="4" w:space="0" w:color="000000" w:themeColor="text1"/>
            </w:tcBorders>
            <w:vAlign w:val="center"/>
          </w:tcPr>
          <w:p w:rsidR="0002029E" w:rsidRDefault="0002029E">
            <w:pPr>
              <w:ind w:firstLineChars="0" w:firstLine="0"/>
              <w:jc w:val="center"/>
              <w:rPr>
                <w:sz w:val="21"/>
                <w:szCs w:val="21"/>
              </w:rPr>
            </w:pPr>
          </w:p>
        </w:tc>
        <w:tc>
          <w:tcPr>
            <w:tcW w:w="760" w:type="dxa"/>
            <w:tcBorders>
              <w:left w:val="single" w:sz="4" w:space="0" w:color="000000" w:themeColor="text1"/>
            </w:tcBorders>
            <w:vAlign w:val="center"/>
          </w:tcPr>
          <w:p w:rsidR="0002029E" w:rsidRDefault="0002029E">
            <w:pPr>
              <w:ind w:firstLineChars="0" w:firstLine="0"/>
              <w:jc w:val="center"/>
              <w:rPr>
                <w:sz w:val="21"/>
                <w:szCs w:val="21"/>
              </w:rPr>
            </w:pPr>
          </w:p>
        </w:tc>
        <w:tc>
          <w:tcPr>
            <w:tcW w:w="816" w:type="dxa"/>
            <w:tcBorders>
              <w:right w:val="single" w:sz="4" w:space="0" w:color="000000" w:themeColor="text1"/>
            </w:tcBorders>
            <w:vAlign w:val="center"/>
          </w:tcPr>
          <w:p w:rsidR="0002029E" w:rsidRDefault="0002029E">
            <w:pPr>
              <w:ind w:firstLineChars="0" w:firstLine="0"/>
              <w:jc w:val="center"/>
              <w:rPr>
                <w:sz w:val="21"/>
                <w:szCs w:val="21"/>
              </w:rPr>
            </w:pPr>
          </w:p>
        </w:tc>
        <w:tc>
          <w:tcPr>
            <w:tcW w:w="760" w:type="dxa"/>
            <w:tcBorders>
              <w:left w:val="single" w:sz="4" w:space="0" w:color="000000" w:themeColor="text1"/>
            </w:tcBorders>
            <w:vAlign w:val="center"/>
          </w:tcPr>
          <w:p w:rsidR="0002029E" w:rsidRDefault="0002029E">
            <w:pPr>
              <w:ind w:firstLineChars="0" w:firstLine="0"/>
              <w:jc w:val="center"/>
              <w:rPr>
                <w:sz w:val="21"/>
                <w:szCs w:val="21"/>
              </w:rPr>
            </w:pPr>
          </w:p>
        </w:tc>
        <w:tc>
          <w:tcPr>
            <w:tcW w:w="1207" w:type="dxa"/>
            <w:vAlign w:val="center"/>
          </w:tcPr>
          <w:p w:rsidR="0002029E" w:rsidRDefault="0002029E">
            <w:pPr>
              <w:ind w:firstLineChars="0" w:firstLine="0"/>
              <w:jc w:val="center"/>
              <w:rPr>
                <w:sz w:val="21"/>
                <w:szCs w:val="21"/>
              </w:rPr>
            </w:pPr>
          </w:p>
        </w:tc>
      </w:tr>
      <w:tr w:rsidR="0002029E">
        <w:trPr>
          <w:trHeight w:val="1239"/>
        </w:trPr>
        <w:tc>
          <w:tcPr>
            <w:tcW w:w="1562" w:type="dxa"/>
            <w:vAlign w:val="center"/>
          </w:tcPr>
          <w:p w:rsidR="0002029E" w:rsidRDefault="00EB5290">
            <w:pPr>
              <w:ind w:firstLineChars="0" w:firstLine="0"/>
              <w:rPr>
                <w:sz w:val="21"/>
                <w:szCs w:val="21"/>
              </w:rPr>
            </w:pPr>
            <w:r>
              <w:rPr>
                <w:rFonts w:hint="eastAsia"/>
                <w:b/>
                <w:sz w:val="21"/>
                <w:szCs w:val="21"/>
              </w:rPr>
              <w:t>户</w:t>
            </w:r>
            <w:r w:rsidR="00AA3062">
              <w:rPr>
                <w:rFonts w:hint="eastAsia"/>
                <w:b/>
                <w:sz w:val="21"/>
                <w:szCs w:val="21"/>
              </w:rPr>
              <w:t>室号：</w:t>
            </w:r>
            <w:r w:rsidR="00AA3062">
              <w:rPr>
                <w:rFonts w:hint="eastAsia"/>
                <w:b/>
                <w:sz w:val="21"/>
                <w:szCs w:val="21"/>
              </w:rPr>
              <w:t>______</w:t>
            </w:r>
          </w:p>
        </w:tc>
        <w:tc>
          <w:tcPr>
            <w:tcW w:w="857" w:type="dxa"/>
            <w:tcBorders>
              <w:right w:val="single" w:sz="4" w:space="0" w:color="000000" w:themeColor="text1"/>
            </w:tcBorders>
            <w:vAlign w:val="center"/>
          </w:tcPr>
          <w:p w:rsidR="0002029E" w:rsidRDefault="0002029E">
            <w:pPr>
              <w:ind w:firstLineChars="0" w:firstLine="0"/>
              <w:jc w:val="center"/>
              <w:rPr>
                <w:sz w:val="21"/>
                <w:szCs w:val="21"/>
              </w:rPr>
            </w:pPr>
          </w:p>
        </w:tc>
        <w:tc>
          <w:tcPr>
            <w:tcW w:w="732" w:type="dxa"/>
            <w:tcBorders>
              <w:left w:val="single" w:sz="4" w:space="0" w:color="000000" w:themeColor="text1"/>
            </w:tcBorders>
            <w:vAlign w:val="center"/>
          </w:tcPr>
          <w:p w:rsidR="0002029E" w:rsidRDefault="0002029E">
            <w:pPr>
              <w:ind w:firstLineChars="0" w:firstLine="0"/>
              <w:jc w:val="center"/>
              <w:rPr>
                <w:sz w:val="21"/>
                <w:szCs w:val="21"/>
              </w:rPr>
            </w:pPr>
          </w:p>
        </w:tc>
        <w:tc>
          <w:tcPr>
            <w:tcW w:w="784" w:type="dxa"/>
            <w:tcBorders>
              <w:right w:val="single" w:sz="4" w:space="0" w:color="000000" w:themeColor="text1"/>
            </w:tcBorders>
            <w:vAlign w:val="center"/>
          </w:tcPr>
          <w:p w:rsidR="0002029E" w:rsidRDefault="0002029E">
            <w:pPr>
              <w:ind w:firstLineChars="0" w:firstLine="0"/>
              <w:jc w:val="center"/>
              <w:rPr>
                <w:sz w:val="21"/>
                <w:szCs w:val="21"/>
              </w:rPr>
            </w:pPr>
          </w:p>
        </w:tc>
        <w:tc>
          <w:tcPr>
            <w:tcW w:w="791" w:type="dxa"/>
            <w:tcBorders>
              <w:left w:val="single" w:sz="4" w:space="0" w:color="000000" w:themeColor="text1"/>
            </w:tcBorders>
            <w:vAlign w:val="center"/>
          </w:tcPr>
          <w:p w:rsidR="0002029E" w:rsidRDefault="0002029E">
            <w:pPr>
              <w:ind w:firstLineChars="0" w:firstLine="0"/>
              <w:jc w:val="center"/>
              <w:rPr>
                <w:sz w:val="21"/>
                <w:szCs w:val="21"/>
              </w:rPr>
            </w:pPr>
          </w:p>
        </w:tc>
        <w:tc>
          <w:tcPr>
            <w:tcW w:w="816" w:type="dxa"/>
            <w:tcBorders>
              <w:right w:val="single" w:sz="4" w:space="0" w:color="000000" w:themeColor="text1"/>
            </w:tcBorders>
            <w:vAlign w:val="center"/>
          </w:tcPr>
          <w:p w:rsidR="0002029E" w:rsidRDefault="0002029E">
            <w:pPr>
              <w:ind w:firstLineChars="0" w:firstLine="0"/>
              <w:jc w:val="center"/>
              <w:rPr>
                <w:sz w:val="21"/>
                <w:szCs w:val="21"/>
              </w:rPr>
            </w:pPr>
          </w:p>
        </w:tc>
        <w:tc>
          <w:tcPr>
            <w:tcW w:w="760" w:type="dxa"/>
            <w:tcBorders>
              <w:left w:val="single" w:sz="4" w:space="0" w:color="000000" w:themeColor="text1"/>
            </w:tcBorders>
            <w:vAlign w:val="center"/>
          </w:tcPr>
          <w:p w:rsidR="0002029E" w:rsidRDefault="0002029E">
            <w:pPr>
              <w:ind w:firstLineChars="0" w:firstLine="0"/>
              <w:jc w:val="center"/>
              <w:rPr>
                <w:sz w:val="21"/>
                <w:szCs w:val="21"/>
              </w:rPr>
            </w:pPr>
          </w:p>
        </w:tc>
        <w:tc>
          <w:tcPr>
            <w:tcW w:w="816" w:type="dxa"/>
            <w:tcBorders>
              <w:right w:val="single" w:sz="4" w:space="0" w:color="000000" w:themeColor="text1"/>
            </w:tcBorders>
            <w:vAlign w:val="center"/>
          </w:tcPr>
          <w:p w:rsidR="0002029E" w:rsidRDefault="0002029E">
            <w:pPr>
              <w:ind w:firstLineChars="0" w:firstLine="0"/>
              <w:jc w:val="center"/>
              <w:rPr>
                <w:sz w:val="21"/>
                <w:szCs w:val="21"/>
              </w:rPr>
            </w:pPr>
          </w:p>
        </w:tc>
        <w:tc>
          <w:tcPr>
            <w:tcW w:w="760" w:type="dxa"/>
            <w:tcBorders>
              <w:left w:val="single" w:sz="4" w:space="0" w:color="000000" w:themeColor="text1"/>
            </w:tcBorders>
            <w:vAlign w:val="center"/>
          </w:tcPr>
          <w:p w:rsidR="0002029E" w:rsidRDefault="0002029E">
            <w:pPr>
              <w:ind w:firstLineChars="0" w:firstLine="0"/>
              <w:jc w:val="center"/>
              <w:rPr>
                <w:sz w:val="21"/>
                <w:szCs w:val="21"/>
              </w:rPr>
            </w:pPr>
          </w:p>
        </w:tc>
        <w:tc>
          <w:tcPr>
            <w:tcW w:w="1207" w:type="dxa"/>
            <w:vAlign w:val="center"/>
          </w:tcPr>
          <w:p w:rsidR="0002029E" w:rsidRDefault="0002029E">
            <w:pPr>
              <w:ind w:firstLineChars="0" w:firstLine="0"/>
              <w:jc w:val="center"/>
              <w:rPr>
                <w:sz w:val="21"/>
                <w:szCs w:val="21"/>
              </w:rPr>
            </w:pPr>
          </w:p>
        </w:tc>
      </w:tr>
      <w:tr w:rsidR="0002029E">
        <w:trPr>
          <w:trHeight w:val="1239"/>
        </w:trPr>
        <w:tc>
          <w:tcPr>
            <w:tcW w:w="9085" w:type="dxa"/>
            <w:gridSpan w:val="10"/>
            <w:vAlign w:val="center"/>
          </w:tcPr>
          <w:p w:rsidR="0002029E" w:rsidRDefault="00AA3062">
            <w:pPr>
              <w:ind w:firstLineChars="0" w:firstLine="0"/>
              <w:jc w:val="center"/>
              <w:rPr>
                <w:sz w:val="21"/>
                <w:szCs w:val="21"/>
              </w:rPr>
            </w:pPr>
            <w:r>
              <w:rPr>
                <w:rFonts w:asciiTheme="minorEastAsia" w:hAnsiTheme="minorEastAsia" w:hint="eastAsia"/>
                <w:b/>
                <w:sz w:val="21"/>
                <w:szCs w:val="21"/>
              </w:rPr>
              <w:t>备注：该房屋公用面积分摊依据《房产测量规范》（GB/T17986）、《沈阳市房屋面积测量与计算技术规程》及公用部位使用说明进行分摊。</w:t>
            </w:r>
          </w:p>
        </w:tc>
      </w:tr>
    </w:tbl>
    <w:p w:rsidR="0002029E" w:rsidRDefault="0002029E">
      <w:pPr>
        <w:ind w:firstLineChars="1400" w:firstLine="2940"/>
        <w:jc w:val="center"/>
        <w:rPr>
          <w:sz w:val="21"/>
          <w:szCs w:val="21"/>
        </w:rPr>
      </w:pPr>
    </w:p>
    <w:sectPr w:rsidR="0002029E" w:rsidSect="00F93F6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E85" w:rsidRDefault="00114E85">
      <w:pPr>
        <w:spacing w:line="240" w:lineRule="auto"/>
        <w:ind w:firstLine="560"/>
      </w:pPr>
      <w:r>
        <w:separator/>
      </w:r>
    </w:p>
  </w:endnote>
  <w:endnote w:type="continuationSeparator" w:id="0">
    <w:p w:rsidR="00114E85" w:rsidRDefault="00114E85">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1E4" w:rsidRDefault="00C971E4">
    <w:pPr>
      <w:pStyle w:val="a9"/>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1E4" w:rsidRDefault="00C971E4">
    <w:pPr>
      <w:pStyle w:val="a9"/>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1E4" w:rsidRDefault="00C971E4">
    <w:pPr>
      <w:pStyle w:val="a9"/>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333592"/>
    </w:sdtPr>
    <w:sdtEndPr/>
    <w:sdtContent>
      <w:p w:rsidR="00C971E4" w:rsidRDefault="00C971E4">
        <w:pPr>
          <w:pStyle w:val="a9"/>
          <w:ind w:firstLine="360"/>
          <w:jc w:val="right"/>
        </w:pPr>
        <w:r>
          <w:fldChar w:fldCharType="begin"/>
        </w:r>
        <w:r>
          <w:instrText>PAGE   \* MERGEFORMAT</w:instrText>
        </w:r>
        <w:r>
          <w:fldChar w:fldCharType="separate"/>
        </w:r>
        <w:r w:rsidR="009617A7" w:rsidRPr="009617A7">
          <w:rPr>
            <w:noProof/>
            <w:lang w:val="zh-CN"/>
          </w:rPr>
          <w:t>1</w:t>
        </w:r>
        <w:r>
          <w:fldChar w:fldCharType="end"/>
        </w:r>
      </w:p>
    </w:sdtContent>
  </w:sdt>
  <w:p w:rsidR="00C971E4" w:rsidRDefault="00C971E4">
    <w:pPr>
      <w:pStyle w:val="a9"/>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E85" w:rsidRDefault="00114E85">
      <w:pPr>
        <w:spacing w:line="240" w:lineRule="auto"/>
        <w:ind w:firstLine="560"/>
      </w:pPr>
      <w:r>
        <w:separator/>
      </w:r>
    </w:p>
  </w:footnote>
  <w:footnote w:type="continuationSeparator" w:id="0">
    <w:p w:rsidR="00114E85" w:rsidRDefault="00114E85">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1E4" w:rsidRDefault="00C971E4">
    <w:pPr>
      <w:pStyle w:val="ab"/>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1E4" w:rsidRDefault="00C971E4">
    <w:pPr>
      <w:pStyle w:val="ab"/>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1E4" w:rsidRDefault="00C971E4">
    <w:pPr>
      <w:pStyle w:val="ab"/>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japaneseCounting"/>
      <w:lvlText w:val="%1、"/>
      <w:lvlJc w:val="left"/>
      <w:pPr>
        <w:tabs>
          <w:tab w:val="left" w:pos="862"/>
        </w:tabs>
        <w:ind w:left="862" w:hanging="720"/>
      </w:pPr>
      <w:rPr>
        <w:rFonts w:hint="default"/>
        <w:b/>
      </w:rPr>
    </w:lvl>
    <w:lvl w:ilvl="1">
      <w:start w:val="1"/>
      <w:numFmt w:val="decimal"/>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01C346E"/>
    <w:multiLevelType w:val="singleLevel"/>
    <w:tmpl w:val="401C346E"/>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00"/>
    <w:rsid w:val="0000389F"/>
    <w:rsid w:val="00006AED"/>
    <w:rsid w:val="00013B5F"/>
    <w:rsid w:val="0002029E"/>
    <w:rsid w:val="00024C14"/>
    <w:rsid w:val="000259D2"/>
    <w:rsid w:val="00035B61"/>
    <w:rsid w:val="00040C28"/>
    <w:rsid w:val="00042E67"/>
    <w:rsid w:val="00046DE8"/>
    <w:rsid w:val="00047488"/>
    <w:rsid w:val="00050DC6"/>
    <w:rsid w:val="00051BEF"/>
    <w:rsid w:val="000563A4"/>
    <w:rsid w:val="000656B8"/>
    <w:rsid w:val="00071AF6"/>
    <w:rsid w:val="00074D80"/>
    <w:rsid w:val="000754DA"/>
    <w:rsid w:val="0007659B"/>
    <w:rsid w:val="00091231"/>
    <w:rsid w:val="000B71D3"/>
    <w:rsid w:val="000C11F7"/>
    <w:rsid w:val="000C64D8"/>
    <w:rsid w:val="000C7E16"/>
    <w:rsid w:val="000D0112"/>
    <w:rsid w:val="000D0BE0"/>
    <w:rsid w:val="000D33BB"/>
    <w:rsid w:val="000D3587"/>
    <w:rsid w:val="000D5470"/>
    <w:rsid w:val="000E51E6"/>
    <w:rsid w:val="000F02B2"/>
    <w:rsid w:val="000F189D"/>
    <w:rsid w:val="000F2640"/>
    <w:rsid w:val="000F55C7"/>
    <w:rsid w:val="00105708"/>
    <w:rsid w:val="001127C4"/>
    <w:rsid w:val="00114E85"/>
    <w:rsid w:val="00122FC8"/>
    <w:rsid w:val="001233E9"/>
    <w:rsid w:val="00124168"/>
    <w:rsid w:val="0013416D"/>
    <w:rsid w:val="00135E56"/>
    <w:rsid w:val="001446EA"/>
    <w:rsid w:val="001536CC"/>
    <w:rsid w:val="00156F2D"/>
    <w:rsid w:val="00161515"/>
    <w:rsid w:val="00161975"/>
    <w:rsid w:val="00164297"/>
    <w:rsid w:val="00165AAE"/>
    <w:rsid w:val="00172A31"/>
    <w:rsid w:val="00181258"/>
    <w:rsid w:val="00184442"/>
    <w:rsid w:val="0018495A"/>
    <w:rsid w:val="001867FB"/>
    <w:rsid w:val="00197DC8"/>
    <w:rsid w:val="001A1D81"/>
    <w:rsid w:val="001A3B4A"/>
    <w:rsid w:val="001A665C"/>
    <w:rsid w:val="001B2654"/>
    <w:rsid w:val="001B3E9F"/>
    <w:rsid w:val="001B60C4"/>
    <w:rsid w:val="001B65F4"/>
    <w:rsid w:val="001B75BD"/>
    <w:rsid w:val="001C1461"/>
    <w:rsid w:val="001C1884"/>
    <w:rsid w:val="001E0DAC"/>
    <w:rsid w:val="001E3B84"/>
    <w:rsid w:val="001E53D0"/>
    <w:rsid w:val="001E7075"/>
    <w:rsid w:val="001F0F5E"/>
    <w:rsid w:val="00203B8C"/>
    <w:rsid w:val="00203D07"/>
    <w:rsid w:val="00205B0B"/>
    <w:rsid w:val="00220EC8"/>
    <w:rsid w:val="0022218D"/>
    <w:rsid w:val="00231696"/>
    <w:rsid w:val="00234226"/>
    <w:rsid w:val="00240E4B"/>
    <w:rsid w:val="002433EF"/>
    <w:rsid w:val="00251645"/>
    <w:rsid w:val="00272717"/>
    <w:rsid w:val="0027316F"/>
    <w:rsid w:val="002824F5"/>
    <w:rsid w:val="00283913"/>
    <w:rsid w:val="002A56AF"/>
    <w:rsid w:val="002A6535"/>
    <w:rsid w:val="002B6675"/>
    <w:rsid w:val="002B6F20"/>
    <w:rsid w:val="002C6361"/>
    <w:rsid w:val="002D1146"/>
    <w:rsid w:val="002D1B4B"/>
    <w:rsid w:val="002D6E57"/>
    <w:rsid w:val="002E6299"/>
    <w:rsid w:val="002F0777"/>
    <w:rsid w:val="003037B8"/>
    <w:rsid w:val="00314F6A"/>
    <w:rsid w:val="00316137"/>
    <w:rsid w:val="00321564"/>
    <w:rsid w:val="00322084"/>
    <w:rsid w:val="003222ED"/>
    <w:rsid w:val="00330EF9"/>
    <w:rsid w:val="00337ACB"/>
    <w:rsid w:val="00337DB0"/>
    <w:rsid w:val="00340C4F"/>
    <w:rsid w:val="0034355D"/>
    <w:rsid w:val="00343CDD"/>
    <w:rsid w:val="00351EC3"/>
    <w:rsid w:val="003564E6"/>
    <w:rsid w:val="0036038D"/>
    <w:rsid w:val="00361F90"/>
    <w:rsid w:val="003715A4"/>
    <w:rsid w:val="003836CD"/>
    <w:rsid w:val="00392E47"/>
    <w:rsid w:val="00397FC1"/>
    <w:rsid w:val="003A143F"/>
    <w:rsid w:val="003A4150"/>
    <w:rsid w:val="003B13B4"/>
    <w:rsid w:val="003C02ED"/>
    <w:rsid w:val="003D28EA"/>
    <w:rsid w:val="003D3903"/>
    <w:rsid w:val="003D50AB"/>
    <w:rsid w:val="003D5F5D"/>
    <w:rsid w:val="003E74D8"/>
    <w:rsid w:val="003F3137"/>
    <w:rsid w:val="00404042"/>
    <w:rsid w:val="004057F8"/>
    <w:rsid w:val="00406D62"/>
    <w:rsid w:val="00415FFE"/>
    <w:rsid w:val="00426B54"/>
    <w:rsid w:val="00432601"/>
    <w:rsid w:val="004331E4"/>
    <w:rsid w:val="00434058"/>
    <w:rsid w:val="004523A7"/>
    <w:rsid w:val="0045339B"/>
    <w:rsid w:val="00460444"/>
    <w:rsid w:val="0046200A"/>
    <w:rsid w:val="00462685"/>
    <w:rsid w:val="004659B9"/>
    <w:rsid w:val="00466CD2"/>
    <w:rsid w:val="00467E0A"/>
    <w:rsid w:val="004B6854"/>
    <w:rsid w:val="004B6F0C"/>
    <w:rsid w:val="004C0294"/>
    <w:rsid w:val="004C03C1"/>
    <w:rsid w:val="004C275D"/>
    <w:rsid w:val="004C66C8"/>
    <w:rsid w:val="004D6917"/>
    <w:rsid w:val="004F7154"/>
    <w:rsid w:val="00504270"/>
    <w:rsid w:val="00507EB6"/>
    <w:rsid w:val="00514FF3"/>
    <w:rsid w:val="00543A15"/>
    <w:rsid w:val="0054522C"/>
    <w:rsid w:val="005473A5"/>
    <w:rsid w:val="005522FF"/>
    <w:rsid w:val="00560EF3"/>
    <w:rsid w:val="00564C39"/>
    <w:rsid w:val="00571AC6"/>
    <w:rsid w:val="005747A1"/>
    <w:rsid w:val="005771BB"/>
    <w:rsid w:val="00587E63"/>
    <w:rsid w:val="005A6B7E"/>
    <w:rsid w:val="005B33CB"/>
    <w:rsid w:val="005B73DB"/>
    <w:rsid w:val="005C052C"/>
    <w:rsid w:val="005C2763"/>
    <w:rsid w:val="005D42D6"/>
    <w:rsid w:val="005D517D"/>
    <w:rsid w:val="005D596F"/>
    <w:rsid w:val="005F077C"/>
    <w:rsid w:val="005F412A"/>
    <w:rsid w:val="005F4EBF"/>
    <w:rsid w:val="006118FB"/>
    <w:rsid w:val="00611AA1"/>
    <w:rsid w:val="00612812"/>
    <w:rsid w:val="00615392"/>
    <w:rsid w:val="006209E5"/>
    <w:rsid w:val="00623C29"/>
    <w:rsid w:val="00623F8C"/>
    <w:rsid w:val="006316B0"/>
    <w:rsid w:val="00634A71"/>
    <w:rsid w:val="006374B9"/>
    <w:rsid w:val="00645CA9"/>
    <w:rsid w:val="00646422"/>
    <w:rsid w:val="006475E7"/>
    <w:rsid w:val="006534DB"/>
    <w:rsid w:val="00665A7C"/>
    <w:rsid w:val="00667266"/>
    <w:rsid w:val="006710CA"/>
    <w:rsid w:val="0067508C"/>
    <w:rsid w:val="006768BF"/>
    <w:rsid w:val="00684253"/>
    <w:rsid w:val="006856AA"/>
    <w:rsid w:val="00692467"/>
    <w:rsid w:val="006A374E"/>
    <w:rsid w:val="006A3A9A"/>
    <w:rsid w:val="006C2AD4"/>
    <w:rsid w:val="006D2A7B"/>
    <w:rsid w:val="006D43BC"/>
    <w:rsid w:val="006E15ED"/>
    <w:rsid w:val="006E3F55"/>
    <w:rsid w:val="006E7E40"/>
    <w:rsid w:val="00700D0B"/>
    <w:rsid w:val="00702E4F"/>
    <w:rsid w:val="00703DFA"/>
    <w:rsid w:val="00703E60"/>
    <w:rsid w:val="00706F88"/>
    <w:rsid w:val="00717B77"/>
    <w:rsid w:val="00720AD5"/>
    <w:rsid w:val="007212CA"/>
    <w:rsid w:val="00722473"/>
    <w:rsid w:val="00733FFC"/>
    <w:rsid w:val="00734352"/>
    <w:rsid w:val="00756552"/>
    <w:rsid w:val="00762751"/>
    <w:rsid w:val="00780D59"/>
    <w:rsid w:val="00783BEB"/>
    <w:rsid w:val="007A0A0E"/>
    <w:rsid w:val="007B2AD6"/>
    <w:rsid w:val="007B557A"/>
    <w:rsid w:val="007C4E50"/>
    <w:rsid w:val="007C7B21"/>
    <w:rsid w:val="007D286D"/>
    <w:rsid w:val="007E255F"/>
    <w:rsid w:val="007E2AD8"/>
    <w:rsid w:val="007F1B26"/>
    <w:rsid w:val="007F3C2F"/>
    <w:rsid w:val="008046F6"/>
    <w:rsid w:val="008072E7"/>
    <w:rsid w:val="008078E2"/>
    <w:rsid w:val="00811490"/>
    <w:rsid w:val="008205D0"/>
    <w:rsid w:val="00823D3C"/>
    <w:rsid w:val="0083129B"/>
    <w:rsid w:val="00834528"/>
    <w:rsid w:val="00834CD9"/>
    <w:rsid w:val="00845D59"/>
    <w:rsid w:val="00846699"/>
    <w:rsid w:val="008479AE"/>
    <w:rsid w:val="00851052"/>
    <w:rsid w:val="00853BD3"/>
    <w:rsid w:val="008544BE"/>
    <w:rsid w:val="008552F0"/>
    <w:rsid w:val="0086203A"/>
    <w:rsid w:val="00870C75"/>
    <w:rsid w:val="00874506"/>
    <w:rsid w:val="008753C0"/>
    <w:rsid w:val="0087639E"/>
    <w:rsid w:val="0087640F"/>
    <w:rsid w:val="00881247"/>
    <w:rsid w:val="0088174F"/>
    <w:rsid w:val="008817E7"/>
    <w:rsid w:val="00891BF4"/>
    <w:rsid w:val="008C5D3B"/>
    <w:rsid w:val="008C5F93"/>
    <w:rsid w:val="008D44A8"/>
    <w:rsid w:val="008D78DE"/>
    <w:rsid w:val="008D7EEC"/>
    <w:rsid w:val="008E235A"/>
    <w:rsid w:val="008E5AC9"/>
    <w:rsid w:val="008E6B8C"/>
    <w:rsid w:val="00924CF7"/>
    <w:rsid w:val="009303F2"/>
    <w:rsid w:val="00930FED"/>
    <w:rsid w:val="00932F38"/>
    <w:rsid w:val="00941705"/>
    <w:rsid w:val="009527A7"/>
    <w:rsid w:val="009617A7"/>
    <w:rsid w:val="00961E10"/>
    <w:rsid w:val="00966175"/>
    <w:rsid w:val="00967D8B"/>
    <w:rsid w:val="00971F35"/>
    <w:rsid w:val="009759E0"/>
    <w:rsid w:val="00983E04"/>
    <w:rsid w:val="00985334"/>
    <w:rsid w:val="00985F6F"/>
    <w:rsid w:val="00995AE0"/>
    <w:rsid w:val="00997292"/>
    <w:rsid w:val="009A6F74"/>
    <w:rsid w:val="009B01D5"/>
    <w:rsid w:val="009B6996"/>
    <w:rsid w:val="009D1241"/>
    <w:rsid w:val="009D380D"/>
    <w:rsid w:val="009D3E82"/>
    <w:rsid w:val="009E2BE3"/>
    <w:rsid w:val="009F0DCC"/>
    <w:rsid w:val="009F3980"/>
    <w:rsid w:val="009F4D8B"/>
    <w:rsid w:val="009F5893"/>
    <w:rsid w:val="00A028C5"/>
    <w:rsid w:val="00A03D3A"/>
    <w:rsid w:val="00A06468"/>
    <w:rsid w:val="00A128D1"/>
    <w:rsid w:val="00A31601"/>
    <w:rsid w:val="00A329C4"/>
    <w:rsid w:val="00A32FE6"/>
    <w:rsid w:val="00A359D6"/>
    <w:rsid w:val="00A41EB1"/>
    <w:rsid w:val="00A629A7"/>
    <w:rsid w:val="00A638CE"/>
    <w:rsid w:val="00A63AE3"/>
    <w:rsid w:val="00A660D3"/>
    <w:rsid w:val="00A70179"/>
    <w:rsid w:val="00A73361"/>
    <w:rsid w:val="00A761A2"/>
    <w:rsid w:val="00A7706C"/>
    <w:rsid w:val="00A81290"/>
    <w:rsid w:val="00A818FF"/>
    <w:rsid w:val="00AA28A0"/>
    <w:rsid w:val="00AA3062"/>
    <w:rsid w:val="00AA3F98"/>
    <w:rsid w:val="00AB0BB5"/>
    <w:rsid w:val="00AB652B"/>
    <w:rsid w:val="00AC24B8"/>
    <w:rsid w:val="00AD34E3"/>
    <w:rsid w:val="00AE2F01"/>
    <w:rsid w:val="00AF5738"/>
    <w:rsid w:val="00AF7209"/>
    <w:rsid w:val="00B02D3F"/>
    <w:rsid w:val="00B14D72"/>
    <w:rsid w:val="00B15CBE"/>
    <w:rsid w:val="00B15F35"/>
    <w:rsid w:val="00B21109"/>
    <w:rsid w:val="00B22C81"/>
    <w:rsid w:val="00B230AF"/>
    <w:rsid w:val="00B26B9F"/>
    <w:rsid w:val="00B32D89"/>
    <w:rsid w:val="00B34DF1"/>
    <w:rsid w:val="00B36D81"/>
    <w:rsid w:val="00B42E7E"/>
    <w:rsid w:val="00B43C39"/>
    <w:rsid w:val="00B5432B"/>
    <w:rsid w:val="00B54590"/>
    <w:rsid w:val="00B56EC8"/>
    <w:rsid w:val="00B6476C"/>
    <w:rsid w:val="00B67301"/>
    <w:rsid w:val="00B77CB3"/>
    <w:rsid w:val="00B923C3"/>
    <w:rsid w:val="00BA1520"/>
    <w:rsid w:val="00BB0D20"/>
    <w:rsid w:val="00BB1871"/>
    <w:rsid w:val="00BC68C7"/>
    <w:rsid w:val="00BD5BB3"/>
    <w:rsid w:val="00BD60DA"/>
    <w:rsid w:val="00BD713A"/>
    <w:rsid w:val="00BF38F5"/>
    <w:rsid w:val="00BF57AF"/>
    <w:rsid w:val="00C048A4"/>
    <w:rsid w:val="00C06B2D"/>
    <w:rsid w:val="00C2730D"/>
    <w:rsid w:val="00C36615"/>
    <w:rsid w:val="00C37442"/>
    <w:rsid w:val="00C40F6C"/>
    <w:rsid w:val="00C55BEE"/>
    <w:rsid w:val="00C56556"/>
    <w:rsid w:val="00C57637"/>
    <w:rsid w:val="00C61D5E"/>
    <w:rsid w:val="00C74112"/>
    <w:rsid w:val="00C81D7D"/>
    <w:rsid w:val="00C82797"/>
    <w:rsid w:val="00C82D37"/>
    <w:rsid w:val="00C85561"/>
    <w:rsid w:val="00C93BD7"/>
    <w:rsid w:val="00C971E4"/>
    <w:rsid w:val="00CA0175"/>
    <w:rsid w:val="00CA4667"/>
    <w:rsid w:val="00CB4C53"/>
    <w:rsid w:val="00CC0FE2"/>
    <w:rsid w:val="00CD0970"/>
    <w:rsid w:val="00CE2995"/>
    <w:rsid w:val="00CE389F"/>
    <w:rsid w:val="00CF2D8B"/>
    <w:rsid w:val="00CF3AEA"/>
    <w:rsid w:val="00CF5CEF"/>
    <w:rsid w:val="00D0222B"/>
    <w:rsid w:val="00D0281E"/>
    <w:rsid w:val="00D04B96"/>
    <w:rsid w:val="00D20FC2"/>
    <w:rsid w:val="00D33073"/>
    <w:rsid w:val="00D41711"/>
    <w:rsid w:val="00D462EE"/>
    <w:rsid w:val="00D54FD4"/>
    <w:rsid w:val="00D55F68"/>
    <w:rsid w:val="00D57957"/>
    <w:rsid w:val="00D65F5C"/>
    <w:rsid w:val="00D76044"/>
    <w:rsid w:val="00D84AD4"/>
    <w:rsid w:val="00DA4714"/>
    <w:rsid w:val="00DA53F2"/>
    <w:rsid w:val="00DC1C23"/>
    <w:rsid w:val="00DC245F"/>
    <w:rsid w:val="00DC491A"/>
    <w:rsid w:val="00DD608F"/>
    <w:rsid w:val="00DD721E"/>
    <w:rsid w:val="00DE6435"/>
    <w:rsid w:val="00DF225E"/>
    <w:rsid w:val="00E0498E"/>
    <w:rsid w:val="00E05322"/>
    <w:rsid w:val="00E063CF"/>
    <w:rsid w:val="00E1160B"/>
    <w:rsid w:val="00E13BB7"/>
    <w:rsid w:val="00E26E7A"/>
    <w:rsid w:val="00E36CEE"/>
    <w:rsid w:val="00E40E46"/>
    <w:rsid w:val="00E506B1"/>
    <w:rsid w:val="00E51F5C"/>
    <w:rsid w:val="00E52564"/>
    <w:rsid w:val="00E57318"/>
    <w:rsid w:val="00E5792E"/>
    <w:rsid w:val="00E734FC"/>
    <w:rsid w:val="00E82508"/>
    <w:rsid w:val="00E87B44"/>
    <w:rsid w:val="00E91DFF"/>
    <w:rsid w:val="00E96799"/>
    <w:rsid w:val="00EA2AA0"/>
    <w:rsid w:val="00EB4ADD"/>
    <w:rsid w:val="00EB5290"/>
    <w:rsid w:val="00EB56B5"/>
    <w:rsid w:val="00EB7204"/>
    <w:rsid w:val="00EC0267"/>
    <w:rsid w:val="00EC0F2F"/>
    <w:rsid w:val="00EC534E"/>
    <w:rsid w:val="00ED0A20"/>
    <w:rsid w:val="00EE0B85"/>
    <w:rsid w:val="00EE1C7D"/>
    <w:rsid w:val="00EE6910"/>
    <w:rsid w:val="00EF2B63"/>
    <w:rsid w:val="00EF32A5"/>
    <w:rsid w:val="00F036B0"/>
    <w:rsid w:val="00F17400"/>
    <w:rsid w:val="00F21810"/>
    <w:rsid w:val="00F247EC"/>
    <w:rsid w:val="00F43DCC"/>
    <w:rsid w:val="00F4591C"/>
    <w:rsid w:val="00F577EB"/>
    <w:rsid w:val="00F76ED6"/>
    <w:rsid w:val="00F829FA"/>
    <w:rsid w:val="00F832D0"/>
    <w:rsid w:val="00F911FA"/>
    <w:rsid w:val="00F93F61"/>
    <w:rsid w:val="00F96829"/>
    <w:rsid w:val="00FA706A"/>
    <w:rsid w:val="00FB5CA2"/>
    <w:rsid w:val="00FC1052"/>
    <w:rsid w:val="00FC264A"/>
    <w:rsid w:val="00FC65E2"/>
    <w:rsid w:val="00FD077C"/>
    <w:rsid w:val="00FD718A"/>
    <w:rsid w:val="00FE3E9D"/>
    <w:rsid w:val="01593440"/>
    <w:rsid w:val="01916E5F"/>
    <w:rsid w:val="028A61D8"/>
    <w:rsid w:val="02CB1ADF"/>
    <w:rsid w:val="03A879A1"/>
    <w:rsid w:val="050D5BE7"/>
    <w:rsid w:val="053E7D66"/>
    <w:rsid w:val="060421D1"/>
    <w:rsid w:val="062C1631"/>
    <w:rsid w:val="077D132F"/>
    <w:rsid w:val="08E51D37"/>
    <w:rsid w:val="092A7D7A"/>
    <w:rsid w:val="0D2C3888"/>
    <w:rsid w:val="109B7C4C"/>
    <w:rsid w:val="148018C8"/>
    <w:rsid w:val="151C547A"/>
    <w:rsid w:val="161C2EE7"/>
    <w:rsid w:val="189F4088"/>
    <w:rsid w:val="18F91B6A"/>
    <w:rsid w:val="192F79B4"/>
    <w:rsid w:val="196104D9"/>
    <w:rsid w:val="198A4BFE"/>
    <w:rsid w:val="19D2716A"/>
    <w:rsid w:val="1AD41268"/>
    <w:rsid w:val="1D9D3D77"/>
    <w:rsid w:val="1DBE1C0D"/>
    <w:rsid w:val="1DD73833"/>
    <w:rsid w:val="1DD92DA8"/>
    <w:rsid w:val="20681D0B"/>
    <w:rsid w:val="22C85706"/>
    <w:rsid w:val="22CF1A9E"/>
    <w:rsid w:val="231941B4"/>
    <w:rsid w:val="23DF1383"/>
    <w:rsid w:val="248906ED"/>
    <w:rsid w:val="24D628FA"/>
    <w:rsid w:val="25434CA0"/>
    <w:rsid w:val="254D33FA"/>
    <w:rsid w:val="26032A02"/>
    <w:rsid w:val="27014F5B"/>
    <w:rsid w:val="27047B6C"/>
    <w:rsid w:val="27EF2F28"/>
    <w:rsid w:val="280A18C3"/>
    <w:rsid w:val="289707CC"/>
    <w:rsid w:val="29D81114"/>
    <w:rsid w:val="2A6E1FB4"/>
    <w:rsid w:val="2D3F75F3"/>
    <w:rsid w:val="2D4D42F2"/>
    <w:rsid w:val="2D944847"/>
    <w:rsid w:val="2E2D1857"/>
    <w:rsid w:val="2ED91811"/>
    <w:rsid w:val="2FFB7221"/>
    <w:rsid w:val="309464D8"/>
    <w:rsid w:val="320F7006"/>
    <w:rsid w:val="32302EE2"/>
    <w:rsid w:val="3285250A"/>
    <w:rsid w:val="32CD7E56"/>
    <w:rsid w:val="333E44AC"/>
    <w:rsid w:val="335F1D58"/>
    <w:rsid w:val="33990FD0"/>
    <w:rsid w:val="34C7396B"/>
    <w:rsid w:val="35A53F19"/>
    <w:rsid w:val="36621838"/>
    <w:rsid w:val="36A53C49"/>
    <w:rsid w:val="37C97E6C"/>
    <w:rsid w:val="37D11C1C"/>
    <w:rsid w:val="389B137A"/>
    <w:rsid w:val="3915098F"/>
    <w:rsid w:val="3AD861F2"/>
    <w:rsid w:val="3B626632"/>
    <w:rsid w:val="3BDA33DE"/>
    <w:rsid w:val="3D505C2F"/>
    <w:rsid w:val="3D576753"/>
    <w:rsid w:val="3ED16B5A"/>
    <w:rsid w:val="3FBA4622"/>
    <w:rsid w:val="42C73938"/>
    <w:rsid w:val="434D4A99"/>
    <w:rsid w:val="4354785D"/>
    <w:rsid w:val="44A97986"/>
    <w:rsid w:val="456E0595"/>
    <w:rsid w:val="459F148F"/>
    <w:rsid w:val="46CB0481"/>
    <w:rsid w:val="476713C0"/>
    <w:rsid w:val="49FA0379"/>
    <w:rsid w:val="4B4302EE"/>
    <w:rsid w:val="4DF924D6"/>
    <w:rsid w:val="4E120E76"/>
    <w:rsid w:val="4E667E1C"/>
    <w:rsid w:val="4FFD2B6E"/>
    <w:rsid w:val="50013738"/>
    <w:rsid w:val="51642549"/>
    <w:rsid w:val="51AA5F7F"/>
    <w:rsid w:val="52537EB7"/>
    <w:rsid w:val="52585650"/>
    <w:rsid w:val="53745990"/>
    <w:rsid w:val="5436724A"/>
    <w:rsid w:val="543F741C"/>
    <w:rsid w:val="54C8055A"/>
    <w:rsid w:val="56CA17B3"/>
    <w:rsid w:val="57101B70"/>
    <w:rsid w:val="57F360D5"/>
    <w:rsid w:val="581429B1"/>
    <w:rsid w:val="598426C9"/>
    <w:rsid w:val="5A5A2646"/>
    <w:rsid w:val="5A9F2A25"/>
    <w:rsid w:val="5ADD10D8"/>
    <w:rsid w:val="5C606ED2"/>
    <w:rsid w:val="5C89550C"/>
    <w:rsid w:val="5F092D8C"/>
    <w:rsid w:val="5F7246BE"/>
    <w:rsid w:val="5FDB6C08"/>
    <w:rsid w:val="609617E7"/>
    <w:rsid w:val="62142FFB"/>
    <w:rsid w:val="633F73CC"/>
    <w:rsid w:val="63476E89"/>
    <w:rsid w:val="6458038F"/>
    <w:rsid w:val="657C5FAA"/>
    <w:rsid w:val="65866908"/>
    <w:rsid w:val="66D45050"/>
    <w:rsid w:val="68A85091"/>
    <w:rsid w:val="6B8D53D5"/>
    <w:rsid w:val="6C707320"/>
    <w:rsid w:val="6D90785D"/>
    <w:rsid w:val="6E4759AC"/>
    <w:rsid w:val="6F10184A"/>
    <w:rsid w:val="6F2F6DEB"/>
    <w:rsid w:val="6FC316C7"/>
    <w:rsid w:val="713E4859"/>
    <w:rsid w:val="71AE502A"/>
    <w:rsid w:val="72EF6313"/>
    <w:rsid w:val="732C0921"/>
    <w:rsid w:val="743C53B2"/>
    <w:rsid w:val="769F028A"/>
    <w:rsid w:val="780673E3"/>
    <w:rsid w:val="785570A3"/>
    <w:rsid w:val="795D241E"/>
    <w:rsid w:val="7A376634"/>
    <w:rsid w:val="7B682944"/>
    <w:rsid w:val="7C114A6E"/>
    <w:rsid w:val="7C6C6461"/>
    <w:rsid w:val="7C825472"/>
    <w:rsid w:val="7D2C4AC2"/>
    <w:rsid w:val="7DAC756D"/>
    <w:rsid w:val="7E11773A"/>
    <w:rsid w:val="7ED31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5312477-7C91-4A76-95B6-3EDFBEF0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Chars="200" w:firstLine="200"/>
    </w:pPr>
    <w:rPr>
      <w:rFonts w:ascii="Times New Roman" w:eastAsia="宋体" w:hAnsi="Times New Roman" w:cs="Times New Roman"/>
      <w:sz w:val="28"/>
    </w:rPr>
  </w:style>
  <w:style w:type="paragraph" w:styleId="1">
    <w:name w:val="heading 1"/>
    <w:basedOn w:val="a"/>
    <w:next w:val="a"/>
    <w:link w:val="10"/>
    <w:qFormat/>
    <w:pPr>
      <w:keepNext/>
      <w:keepLines/>
      <w:widowControl w:val="0"/>
      <w:spacing w:before="340" w:after="330" w:line="576" w:lineRule="auto"/>
      <w:jc w:val="both"/>
      <w:outlineLvl w:val="0"/>
    </w:pPr>
    <w:rPr>
      <w:b/>
      <w:bCs/>
      <w:kern w:val="44"/>
      <w:sz w:val="36"/>
      <w:szCs w:val="44"/>
    </w:rPr>
  </w:style>
  <w:style w:type="paragraph" w:styleId="2">
    <w:name w:val="heading 2"/>
    <w:basedOn w:val="a"/>
    <w:next w:val="a"/>
    <w:link w:val="20"/>
    <w:qFormat/>
    <w:pPr>
      <w:keepNext/>
      <w:keepLines/>
      <w:widowControl w:val="0"/>
      <w:spacing w:before="260" w:after="260" w:line="413" w:lineRule="auto"/>
      <w:jc w:val="both"/>
      <w:outlineLvl w:val="1"/>
    </w:pPr>
    <w:rPr>
      <w:rFonts w:ascii="Arial" w:eastAsia="黑体" w:hAnsi="Arial"/>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style>
  <w:style w:type="paragraph" w:styleId="3">
    <w:name w:val="toc 3"/>
    <w:basedOn w:val="a"/>
    <w:next w:val="a"/>
    <w:uiPriority w:val="39"/>
    <w:unhideWhenUsed/>
    <w:qFormat/>
    <w:pPr>
      <w:spacing w:after="100" w:line="259" w:lineRule="auto"/>
      <w:ind w:left="440"/>
    </w:pPr>
    <w:rPr>
      <w:rFonts w:asciiTheme="minorHAnsi" w:eastAsiaTheme="minorEastAsia" w:hAnsiTheme="minorHAnsi"/>
      <w:sz w:val="22"/>
      <w:szCs w:val="22"/>
    </w:rPr>
  </w:style>
  <w:style w:type="paragraph" w:styleId="a5">
    <w:name w:val="Plain Text"/>
    <w:basedOn w:val="a"/>
    <w:link w:val="a6"/>
    <w:qFormat/>
    <w:pPr>
      <w:widowControl w:val="0"/>
      <w:jc w:val="both"/>
    </w:pPr>
    <w:rPr>
      <w:rFonts w:ascii="宋体" w:hAnsi="Courier New" w:cs="Courier New"/>
      <w:kern w:val="2"/>
      <w:sz w:val="21"/>
      <w:szCs w:val="21"/>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spacing w:after="100" w:line="259" w:lineRule="auto"/>
    </w:pPr>
    <w:rPr>
      <w:rFonts w:asciiTheme="minorHAnsi" w:eastAsiaTheme="minorEastAsia" w:hAnsiTheme="minorHAnsi"/>
      <w:sz w:val="22"/>
      <w:szCs w:val="22"/>
    </w:rPr>
  </w:style>
  <w:style w:type="paragraph" w:styleId="21">
    <w:name w:val="toc 2"/>
    <w:basedOn w:val="a"/>
    <w:next w:val="a"/>
    <w:uiPriority w:val="39"/>
    <w:unhideWhenUsed/>
    <w:pPr>
      <w:spacing w:after="100" w:line="259" w:lineRule="auto"/>
      <w:ind w:left="220"/>
    </w:pPr>
    <w:rPr>
      <w:rFonts w:asciiTheme="minorHAnsi" w:eastAsiaTheme="minorEastAsia" w:hAnsiTheme="minorHAnsi"/>
      <w:sz w:val="22"/>
      <w:szCs w:val="22"/>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qFormat/>
    <w:rPr>
      <w:rFonts w:ascii="Times New Roman" w:eastAsia="宋体" w:hAnsi="Times New Roman" w:cs="Times New Roman"/>
      <w:b/>
      <w:bCs/>
      <w:kern w:val="44"/>
      <w:sz w:val="36"/>
      <w:szCs w:val="44"/>
    </w:rPr>
  </w:style>
  <w:style w:type="character" w:customStyle="1" w:styleId="20">
    <w:name w:val="标题 2 字符"/>
    <w:basedOn w:val="a0"/>
    <w:link w:val="2"/>
    <w:qFormat/>
    <w:rPr>
      <w:rFonts w:ascii="Arial" w:eastAsia="黑体" w:hAnsi="Arial" w:cs="Times New Roman"/>
      <w:b/>
      <w:bCs/>
      <w:kern w:val="2"/>
      <w:sz w:val="30"/>
      <w:szCs w:val="32"/>
    </w:rPr>
  </w:style>
  <w:style w:type="character" w:customStyle="1" w:styleId="a4">
    <w:name w:val="批注文字 字符"/>
    <w:basedOn w:val="a0"/>
    <w:link w:val="a3"/>
    <w:qFormat/>
    <w:rPr>
      <w:rFonts w:ascii="Times New Roman" w:eastAsia="宋体" w:hAnsi="Times New Roman" w:cs="Times New Roman"/>
      <w:kern w:val="0"/>
      <w:sz w:val="20"/>
      <w:szCs w:val="20"/>
    </w:rPr>
  </w:style>
  <w:style w:type="character" w:customStyle="1" w:styleId="a6">
    <w:name w:val="纯文本 字符"/>
    <w:basedOn w:val="a0"/>
    <w:link w:val="a5"/>
    <w:qFormat/>
    <w:rPr>
      <w:rFonts w:ascii="宋体" w:eastAsia="宋体" w:hAnsi="Courier New" w:cs="Courier New"/>
      <w:szCs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e">
    <w:name w:val="批注主题 字符"/>
    <w:basedOn w:val="a4"/>
    <w:link w:val="ad"/>
    <w:uiPriority w:val="99"/>
    <w:semiHidden/>
    <w:qFormat/>
    <w:rPr>
      <w:rFonts w:ascii="Times New Roman" w:eastAsia="宋体" w:hAnsi="Times New Roman" w:cs="Times New Roman"/>
      <w:b/>
      <w:bCs/>
      <w:kern w:val="0"/>
      <w:sz w:val="20"/>
      <w:szCs w:val="20"/>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styleId="af2">
    <w:name w:val="Placeholder Text"/>
    <w:basedOn w:val="a0"/>
    <w:uiPriority w:val="99"/>
    <w:semiHidden/>
    <w:qFormat/>
    <w:rPr>
      <w:color w:val="808080"/>
    </w:rPr>
  </w:style>
  <w:style w:type="paragraph" w:styleId="af3">
    <w:name w:val="List Paragraph"/>
    <w:basedOn w:val="a"/>
    <w:uiPriority w:val="34"/>
    <w:qFormat/>
    <w:pPr>
      <w:spacing w:line="240" w:lineRule="auto"/>
      <w:ind w:firstLine="420"/>
    </w:pPr>
    <w:rPr>
      <w:sz w:val="20"/>
    </w:rPr>
  </w:style>
  <w:style w:type="table" w:customStyle="1" w:styleId="12">
    <w:name w:val="网格型1"/>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Body Text"/>
    <w:basedOn w:val="a"/>
    <w:link w:val="af5"/>
    <w:unhideWhenUsed/>
    <w:qFormat/>
    <w:rsid w:val="00967D8B"/>
    <w:pPr>
      <w:widowControl w:val="0"/>
      <w:autoSpaceDE w:val="0"/>
      <w:autoSpaceDN w:val="0"/>
      <w:adjustRightInd w:val="0"/>
    </w:pPr>
    <w:rPr>
      <w:rFonts w:cs="宋体"/>
      <w:sz w:val="24"/>
      <w:szCs w:val="21"/>
    </w:rPr>
  </w:style>
  <w:style w:type="character" w:customStyle="1" w:styleId="af5">
    <w:name w:val="正文文本 字符"/>
    <w:basedOn w:val="a0"/>
    <w:link w:val="af4"/>
    <w:rsid w:val="00967D8B"/>
    <w:rPr>
      <w:rFonts w:ascii="Times New Roman" w:eastAsia="宋体" w:hAnsi="Times New Roman" w:cs="宋体"/>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88013-277B-4E0C-A7C5-82AA66AC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49</Pages>
  <Words>3035</Words>
  <Characters>17304</Characters>
  <Application>Microsoft Office Word</Application>
  <DocSecurity>0</DocSecurity>
  <Lines>144</Lines>
  <Paragraphs>40</Paragraphs>
  <ScaleCrop>false</ScaleCrop>
  <Company>微软中国</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B18</cp:lastModifiedBy>
  <cp:revision>14</cp:revision>
  <dcterms:created xsi:type="dcterms:W3CDTF">2019-09-04T01:21:00Z</dcterms:created>
  <dcterms:modified xsi:type="dcterms:W3CDTF">2019-09-09T01:46:00Z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