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3D7" w:rsidRDefault="007073D7">
      <w:pPr>
        <w:tabs>
          <w:tab w:val="left" w:pos="7035"/>
        </w:tabs>
        <w:rPr>
          <w:rFonts w:ascii="宋体" w:hAnsi="宋体"/>
          <w:b/>
          <w:snapToGrid w:val="0"/>
          <w:spacing w:val="4"/>
          <w:kern w:val="0"/>
          <w:szCs w:val="21"/>
        </w:r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 w:val="28"/>
          <w:szCs w:val="28"/>
        </w:rPr>
        <w:t>附件1</w:t>
      </w:r>
    </w:p>
    <w:p w:rsidR="007073D7" w:rsidRDefault="007073D7">
      <w:pPr>
        <w:tabs>
          <w:tab w:val="left" w:pos="7035"/>
        </w:tabs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 w:val="32"/>
          <w:szCs w:val="32"/>
        </w:rPr>
        <w:t>沈阳市集体建设用地基准地价成果</w:t>
      </w:r>
    </w:p>
    <w:tbl>
      <w:tblPr>
        <w:tblW w:w="4999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806"/>
        <w:gridCol w:w="2235"/>
        <w:gridCol w:w="1935"/>
        <w:gridCol w:w="2119"/>
        <w:gridCol w:w="1924"/>
        <w:gridCol w:w="2184"/>
        <w:gridCol w:w="1916"/>
      </w:tblGrid>
      <w:tr w:rsidR="007073D7">
        <w:trPr>
          <w:trHeight w:val="654"/>
          <w:jc w:val="center"/>
        </w:trPr>
        <w:tc>
          <w:tcPr>
            <w:tcW w:w="639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napToGrid w:val="0"/>
              <w:spacing w:before="0" w:beforeAutospacing="0" w:after="0" w:afterAutospacing="0"/>
              <w:jc w:val="center"/>
              <w:rPr>
                <w:rFonts w:ascii="宋体" w:hAnsi="宋体" w:cs="宋体"/>
                <w:spacing w:val="-11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sz w:val="28"/>
                <w:szCs w:val="28"/>
              </w:rPr>
              <w:t>级别</w:t>
            </w:r>
          </w:p>
        </w:tc>
        <w:tc>
          <w:tcPr>
            <w:tcW w:w="147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spacing w:val="-11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sz w:val="28"/>
                <w:szCs w:val="28"/>
              </w:rPr>
              <w:t>商服用地</w:t>
            </w:r>
          </w:p>
        </w:tc>
        <w:tc>
          <w:tcPr>
            <w:tcW w:w="143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spacing w:val="-11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sz w:val="28"/>
                <w:szCs w:val="28"/>
              </w:rPr>
              <w:t>宅基地</w:t>
            </w:r>
          </w:p>
        </w:tc>
        <w:tc>
          <w:tcPr>
            <w:tcW w:w="14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spacing w:val="-11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sz w:val="28"/>
                <w:szCs w:val="28"/>
              </w:rPr>
              <w:t>工业用地</w:t>
            </w:r>
          </w:p>
        </w:tc>
      </w:tr>
      <w:tr w:rsidR="007073D7">
        <w:trPr>
          <w:jc w:val="center"/>
        </w:trPr>
        <w:tc>
          <w:tcPr>
            <w:tcW w:w="639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rPr>
                <w:rFonts w:ascii="宋体" w:hAnsi="宋体" w:cs="宋体"/>
                <w:spacing w:val="-11"/>
                <w:sz w:val="28"/>
                <w:szCs w:val="28"/>
              </w:rPr>
            </w:pPr>
          </w:p>
        </w:tc>
        <w:tc>
          <w:tcPr>
            <w:tcW w:w="7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元/平方米</w:t>
            </w:r>
          </w:p>
        </w:tc>
        <w:tc>
          <w:tcPr>
            <w:tcW w:w="6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万元/亩</w:t>
            </w:r>
          </w:p>
        </w:tc>
        <w:tc>
          <w:tcPr>
            <w:tcW w:w="7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元/平方米</w:t>
            </w:r>
          </w:p>
        </w:tc>
        <w:tc>
          <w:tcPr>
            <w:tcW w:w="6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万元/亩</w:t>
            </w:r>
          </w:p>
        </w:tc>
        <w:tc>
          <w:tcPr>
            <w:tcW w:w="77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元/平方米</w:t>
            </w:r>
          </w:p>
        </w:tc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万元/亩</w:t>
            </w:r>
          </w:p>
        </w:tc>
      </w:tr>
      <w:tr w:rsidR="007073D7">
        <w:trPr>
          <w:trHeight w:val="75"/>
          <w:jc w:val="center"/>
        </w:trPr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b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pacing w:val="-11"/>
                <w:sz w:val="28"/>
                <w:szCs w:val="28"/>
              </w:rPr>
              <w:t>Ⅰ级</w:t>
            </w:r>
          </w:p>
        </w:tc>
        <w:tc>
          <w:tcPr>
            <w:tcW w:w="7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1228</w:t>
            </w:r>
          </w:p>
        </w:tc>
        <w:tc>
          <w:tcPr>
            <w:tcW w:w="6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82 </w:t>
            </w:r>
          </w:p>
        </w:tc>
        <w:tc>
          <w:tcPr>
            <w:tcW w:w="7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903</w:t>
            </w:r>
          </w:p>
        </w:tc>
        <w:tc>
          <w:tcPr>
            <w:tcW w:w="6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60 </w:t>
            </w:r>
          </w:p>
        </w:tc>
        <w:tc>
          <w:tcPr>
            <w:tcW w:w="77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409</w:t>
            </w:r>
          </w:p>
        </w:tc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27 </w:t>
            </w:r>
          </w:p>
        </w:tc>
      </w:tr>
      <w:tr w:rsidR="007073D7">
        <w:trPr>
          <w:trHeight w:val="90"/>
          <w:jc w:val="center"/>
        </w:trPr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b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pacing w:val="-11"/>
                <w:sz w:val="28"/>
                <w:szCs w:val="28"/>
              </w:rPr>
              <w:t>Ⅱ级</w:t>
            </w:r>
          </w:p>
        </w:tc>
        <w:tc>
          <w:tcPr>
            <w:tcW w:w="7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911</w:t>
            </w:r>
          </w:p>
        </w:tc>
        <w:tc>
          <w:tcPr>
            <w:tcW w:w="6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61 </w:t>
            </w:r>
          </w:p>
        </w:tc>
        <w:tc>
          <w:tcPr>
            <w:tcW w:w="7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604</w:t>
            </w:r>
          </w:p>
        </w:tc>
        <w:tc>
          <w:tcPr>
            <w:tcW w:w="6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40 </w:t>
            </w:r>
          </w:p>
        </w:tc>
        <w:tc>
          <w:tcPr>
            <w:tcW w:w="77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308</w:t>
            </w:r>
          </w:p>
        </w:tc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21 </w:t>
            </w:r>
          </w:p>
        </w:tc>
      </w:tr>
      <w:tr w:rsidR="007073D7">
        <w:trPr>
          <w:trHeight w:val="60"/>
          <w:jc w:val="center"/>
        </w:trPr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b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pacing w:val="-11"/>
                <w:sz w:val="28"/>
                <w:szCs w:val="28"/>
              </w:rPr>
              <w:t>Ⅲ级</w:t>
            </w:r>
          </w:p>
        </w:tc>
        <w:tc>
          <w:tcPr>
            <w:tcW w:w="7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599</w:t>
            </w:r>
          </w:p>
        </w:tc>
        <w:tc>
          <w:tcPr>
            <w:tcW w:w="6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40 </w:t>
            </w:r>
          </w:p>
        </w:tc>
        <w:tc>
          <w:tcPr>
            <w:tcW w:w="7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355</w:t>
            </w:r>
          </w:p>
        </w:tc>
        <w:tc>
          <w:tcPr>
            <w:tcW w:w="6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24 </w:t>
            </w:r>
          </w:p>
        </w:tc>
        <w:tc>
          <w:tcPr>
            <w:tcW w:w="77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212</w:t>
            </w:r>
          </w:p>
        </w:tc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14 </w:t>
            </w:r>
          </w:p>
        </w:tc>
      </w:tr>
      <w:tr w:rsidR="007073D7">
        <w:trPr>
          <w:trHeight w:val="60"/>
          <w:jc w:val="center"/>
        </w:trPr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b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pacing w:val="-11"/>
                <w:sz w:val="28"/>
                <w:szCs w:val="28"/>
              </w:rPr>
              <w:t>Ⅳ级</w:t>
            </w:r>
          </w:p>
        </w:tc>
        <w:tc>
          <w:tcPr>
            <w:tcW w:w="7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293</w:t>
            </w:r>
          </w:p>
        </w:tc>
        <w:tc>
          <w:tcPr>
            <w:tcW w:w="6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20 </w:t>
            </w:r>
          </w:p>
        </w:tc>
        <w:tc>
          <w:tcPr>
            <w:tcW w:w="7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212</w:t>
            </w:r>
          </w:p>
        </w:tc>
        <w:tc>
          <w:tcPr>
            <w:tcW w:w="6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14 </w:t>
            </w:r>
          </w:p>
        </w:tc>
        <w:tc>
          <w:tcPr>
            <w:tcW w:w="77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132</w:t>
            </w:r>
          </w:p>
        </w:tc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left w:w="113" w:type="dxa"/>
              <w:right w:w="108" w:type="dxa"/>
            </w:tcMar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 xml:space="preserve">9 </w:t>
            </w:r>
          </w:p>
        </w:tc>
      </w:tr>
    </w:tbl>
    <w:p w:rsidR="007073D7" w:rsidRDefault="007073D7">
      <w:pPr>
        <w:ind w:left="656" w:hangingChars="300" w:hanging="656"/>
        <w:rPr>
          <w:rFonts w:ascii="宋体" w:hAnsi="宋体" w:cs="宋体"/>
          <w:b/>
          <w:color w:val="000000"/>
          <w:kern w:val="0"/>
          <w:szCs w:val="21"/>
        </w:rPr>
        <w:sectPr w:rsidR="007073D7">
          <w:headerReference w:type="default" r:id="rId7"/>
          <w:footerReference w:type="default" r:id="rId8"/>
          <w:pgSz w:w="16781" w:h="11849" w:orient="landscape"/>
          <w:pgMar w:top="1797" w:right="1440" w:bottom="1797" w:left="1440" w:header="851" w:footer="992" w:gutter="0"/>
          <w:cols w:space="720"/>
          <w:docGrid w:type="lines" w:linePitch="330"/>
        </w:sect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Cs w:val="21"/>
        </w:rPr>
        <w:t>备注：上表中所示基准地价标准为地面价格；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估价期日为2021年1月1日；开发程度设定为“</w:t>
      </w:r>
      <w:r>
        <w:rPr>
          <w:rFonts w:ascii="宋体" w:hAnsi="宋体" w:cs="宋体" w:hint="eastAsia"/>
          <w:b/>
          <w:bCs/>
          <w:snapToGrid w:val="0"/>
          <w:spacing w:val="4"/>
          <w:kern w:val="0"/>
          <w:szCs w:val="21"/>
        </w:rPr>
        <w:t>四通一平”，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即宗地红线外通路、供水、通电、通讯及宗地红线内场地平整；集体商服用地设定容积率为1.0，宅基地设定容积率为0.5，集体工业用地设定容积率为1.0；集体商服用地土地使用年限为40年，宅基地土地使用年限为无限年期，集体工业用地土地使用年限为50年；集体商服用地还原率为9.4%，宅基地还原率为8.6%，集体工业用地还原率为7.3%。</w:t>
      </w:r>
    </w:p>
    <w:p w:rsidR="007073D7" w:rsidRDefault="007073D7">
      <w:pPr>
        <w:ind w:left="420"/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lastRenderedPageBreak/>
        <w:t>集体商服用地容积率修正系数表</w:t>
      </w:r>
    </w:p>
    <w:tbl>
      <w:tblPr>
        <w:tblW w:w="49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"/>
        <w:gridCol w:w="1163"/>
        <w:gridCol w:w="1163"/>
        <w:gridCol w:w="1163"/>
        <w:gridCol w:w="1163"/>
        <w:gridCol w:w="1163"/>
        <w:gridCol w:w="1163"/>
      </w:tblGrid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0.55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0.6039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0.6152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0.6263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0.6372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0.6478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0.6583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0.61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0.6686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0.6787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0.6887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0.6985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0.7081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0.7175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0.67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0.7268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0.7359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0.7449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0.7538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0.7625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0.7711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0.73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0.7796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0.7879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0.7962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0.8043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0.8123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0.8201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0.79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0.8279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0.8356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0.8432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0.8506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0.8580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0.8653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0.85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0.8725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0.8796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0.8866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0.8935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0.9004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0.9071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0.91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0.9138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0.9204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0.9269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0.9334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0.9398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0.9461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0.97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0.9523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0.9585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0.9646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0.9707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0.9767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0.9826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0.99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1.03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0.9885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0.9943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1.0000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1.0057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1.0113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1.0169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1.09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1.0224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1.0279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1.0333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1.0387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1.0440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1.0493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1.15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1.0545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1.0596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1.0648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1.0698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1.0749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1.0799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1.19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1.21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1.0848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1.0897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1.0946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1.0994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1.1042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1.1089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1.27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1.1136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1.1183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1.1229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1.1275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1.1321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1.1366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1.29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1.33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1.1411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1.1455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1.1499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1.1543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1.1587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1.1630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1.39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1.1673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1.1715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1.1757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1.1799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1.1841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1.1882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1.41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1.42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1.43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1.44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1.45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1.1923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1.1964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1.2004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1.2044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1.2084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1.2123 </w:t>
            </w: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1.46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1.47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1.48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1.49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1.5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7073D7">
        <w:trPr>
          <w:trHeight w:hRule="exact" w:val="454"/>
          <w:jc w:val="center"/>
        </w:trPr>
        <w:tc>
          <w:tcPr>
            <w:tcW w:w="1485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1.2163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1.2202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1.2241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1.2279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1.2317 </w:t>
            </w:r>
          </w:p>
        </w:tc>
        <w:tc>
          <w:tcPr>
            <w:tcW w:w="1163" w:type="dxa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7073D7" w:rsidRDefault="007073D7">
      <w:pPr>
        <w:ind w:left="420"/>
        <w:jc w:val="center"/>
        <w:rPr>
          <w:rFonts w:ascii="宋体" w:hAnsi="宋体" w:cs="宋体"/>
          <w:b/>
          <w:sz w:val="28"/>
          <w:szCs w:val="28"/>
        </w:rPr>
      </w:pPr>
      <w:bookmarkStart w:id="0" w:name="_Toc10345"/>
      <w:bookmarkStart w:id="1" w:name="_Toc20179"/>
      <w:r>
        <w:rPr>
          <w:rFonts w:ascii="宋体" w:hAnsi="宋体" w:cs="宋体" w:hint="eastAsia"/>
          <w:b/>
          <w:sz w:val="28"/>
          <w:szCs w:val="28"/>
        </w:rPr>
        <w:br w:type="page"/>
      </w:r>
      <w:r>
        <w:rPr>
          <w:rFonts w:ascii="宋体" w:hAnsi="宋体" w:cs="宋体" w:hint="eastAsia"/>
          <w:b/>
          <w:sz w:val="28"/>
          <w:szCs w:val="28"/>
        </w:rPr>
        <w:lastRenderedPageBreak/>
        <w:t>宅基地容积率修正系数表</w:t>
      </w:r>
      <w:bookmarkEnd w:id="0"/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9"/>
        <w:gridCol w:w="1209"/>
        <w:gridCol w:w="1209"/>
        <w:gridCol w:w="1209"/>
        <w:gridCol w:w="1209"/>
        <w:gridCol w:w="1209"/>
        <w:gridCol w:w="1217"/>
      </w:tblGrid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0.21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0.22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0.23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0.24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0.25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0.5993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0.6206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0.6410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0.6604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0.6790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0.6969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0.26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0.27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0.28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0.29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0.30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0.31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0.7140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0.7305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0.7464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0.7618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0.7766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0.7909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0.32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0.33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0.34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0.35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0.36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0.37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0.8048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0.8183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0.8313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0.8440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0.8563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0.8683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0.38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0.39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0.41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0.42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0.43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0.8800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0.8913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0.9024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0.9132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0.9237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0.9340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0.44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0.45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0.46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0.47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0.48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0.49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0.9441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0.9539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0.9635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0.9729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0.9821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0.9912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0.51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0.52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0.53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0.54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0.55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1.0000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1.0086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1.0171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1.0255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1.0336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1.0417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0.56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0.57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0.58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0.59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0.61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1.0495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1.0573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1.0649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1.0724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1.0797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1.0869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0.62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0.63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0.64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0.65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0.66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0.67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1.0941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1.1011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1.1079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1.1147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1.1214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1.1280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0.68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0.69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0.71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0.72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0.73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1.1344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1.1408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1.1471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1.1533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1.1594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1.1655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0.74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0.75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0.76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0.77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0.78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0.79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1.1714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1.1773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1.1831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1.1888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1.1944 </w:t>
            </w: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1.2000 </w:t>
            </w: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容积率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0.8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 w:rsidR="007073D7">
        <w:trPr>
          <w:trHeight w:hRule="exact" w:val="442"/>
        </w:trPr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修正系数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1.2055 </w:t>
            </w: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8" w:type="pct"/>
            <w:vAlign w:val="center"/>
          </w:tcPr>
          <w:p w:rsidR="007073D7" w:rsidRDefault="007073D7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7073D7" w:rsidRDefault="007073D7">
      <w:pPr>
        <w:widowControl/>
        <w:spacing w:line="500" w:lineRule="exact"/>
        <w:jc w:val="left"/>
        <w:outlineLvl w:val="1"/>
        <w:rPr>
          <w:rFonts w:ascii="宋体" w:hAnsi="宋体" w:cs="宋体"/>
          <w:bCs/>
          <w:sz w:val="18"/>
          <w:szCs w:val="18"/>
        </w:rPr>
      </w:pPr>
    </w:p>
    <w:p w:rsidR="007073D7" w:rsidRDefault="007073D7">
      <w:pPr>
        <w:widowControl/>
        <w:spacing w:line="500" w:lineRule="exact"/>
        <w:jc w:val="left"/>
        <w:outlineLvl w:val="1"/>
        <w:rPr>
          <w:rFonts w:ascii="宋体" w:hAnsi="宋体" w:cs="宋体"/>
          <w:bCs/>
          <w:sz w:val="18"/>
          <w:szCs w:val="18"/>
        </w:rPr>
      </w:pPr>
    </w:p>
    <w:p w:rsidR="007073D7" w:rsidRDefault="007073D7">
      <w:pPr>
        <w:widowControl/>
        <w:spacing w:line="500" w:lineRule="exact"/>
        <w:jc w:val="left"/>
        <w:outlineLvl w:val="1"/>
        <w:rPr>
          <w:rFonts w:ascii="宋体" w:hAnsi="宋体" w:cs="宋体"/>
          <w:bCs/>
          <w:sz w:val="18"/>
          <w:szCs w:val="18"/>
        </w:rPr>
      </w:pPr>
    </w:p>
    <w:p w:rsidR="007073D7" w:rsidRDefault="007073D7">
      <w:pPr>
        <w:widowControl/>
        <w:spacing w:line="500" w:lineRule="exact"/>
        <w:jc w:val="left"/>
        <w:outlineLvl w:val="1"/>
        <w:rPr>
          <w:rFonts w:ascii="宋体" w:hAnsi="宋体" w:cs="宋体"/>
          <w:bCs/>
          <w:sz w:val="18"/>
          <w:szCs w:val="18"/>
        </w:rPr>
      </w:pPr>
    </w:p>
    <w:p w:rsidR="007073D7" w:rsidRDefault="007073D7">
      <w:pPr>
        <w:widowControl/>
        <w:spacing w:line="500" w:lineRule="exact"/>
        <w:jc w:val="center"/>
        <w:outlineLvl w:val="1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br w:type="page"/>
      </w:r>
    </w:p>
    <w:p w:rsidR="007073D7" w:rsidRDefault="007073D7">
      <w:pPr>
        <w:widowControl/>
        <w:spacing w:line="500" w:lineRule="exact"/>
        <w:jc w:val="center"/>
        <w:outlineLvl w:val="1"/>
        <w:rPr>
          <w:rFonts w:ascii="仿宋_GB2312" w:eastAsia="仿宋_GB2312"/>
          <w:b/>
          <w:bCs/>
          <w:spacing w:val="4"/>
          <w:sz w:val="32"/>
          <w:szCs w:val="32"/>
        </w:rPr>
      </w:pPr>
      <w:r>
        <w:rPr>
          <w:rFonts w:ascii="宋体" w:hAnsi="宋体" w:cs="宋体" w:hint="eastAsia"/>
          <w:b/>
          <w:sz w:val="28"/>
          <w:szCs w:val="28"/>
        </w:rPr>
        <w:t>沈阳市辖区集体商服用地级别范围说明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"/>
        <w:gridCol w:w="7546"/>
      </w:tblGrid>
      <w:tr w:rsidR="007073D7">
        <w:trPr>
          <w:trHeight w:val="446"/>
          <w:tblHeader/>
          <w:jc w:val="center"/>
        </w:trPr>
        <w:tc>
          <w:tcPr>
            <w:tcW w:w="54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</w:t>
            </w:r>
          </w:p>
        </w:tc>
        <w:tc>
          <w:tcPr>
            <w:tcW w:w="445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spacing w:line="360" w:lineRule="exact"/>
              <w:ind w:firstLineChars="200" w:firstLine="420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级别范围</w:t>
            </w:r>
          </w:p>
        </w:tc>
      </w:tr>
      <w:tr w:rsidR="007073D7">
        <w:trPr>
          <w:trHeight w:val="752"/>
          <w:jc w:val="center"/>
        </w:trPr>
        <w:tc>
          <w:tcPr>
            <w:tcW w:w="54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一级</w:t>
            </w:r>
          </w:p>
        </w:tc>
        <w:tc>
          <w:tcPr>
            <w:tcW w:w="445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1.大东区：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文官村、王家村、榆林村、赵家村、望花村、老城区、二台子村 、东山村、畜牧场、凌云村、八家子村、高官台村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2.和平区：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上河湾村、上夹河村、前进朝鲜村、曹仲屯村、下河湾朝鲜村、新立屯村、前进村、前竞赛村、后竞赛村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3.皇姑区：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包道村、田义村、北四台子村、文官村、方溪湖村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4.沈河区：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东塔村、马官桥村、榆树屯村、榆树屯苗圃、新立堡村、丰乐街道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七家屯村、施官屯村、浑河农场四分场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堡村、白塔南村、莫子山村、前桑林子村、塔北村、糖厂子村、万家村、杨官村、水家村、张官村、于山屯村、苏家岗子村、鸡冠屯村、下深沟村、上深沟村、高三家子村、青堆子村、后榆树台村、前榆树台村、王士屯村、金家湾村、上鲜村、南大甸子村、张沙布村、朝鲜村、孤家子村、教场村、白塔北村、白塔村、小羊安村、火石桥村、大张尔村、后桑林子村、金鲜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7．铁西区：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宁官村、张士村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8.沈北新区：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道义一社区、郭七屯社区、五台子社区、道义二社区、正良屯社区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9.于洪区：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红旗台村、丁香村、姚家村、北李官村、造化村、大转弯村、后丁香村、科研村、杨士村、付官村、甘官村、于台村、下沙村、后谟村、上沙村、肉鸡示范场、大堡村、北四台子村、张士村、方溪湖村、包道村、八家子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1298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二级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1.大东区：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除大东区一级范围以外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2.和平区：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除和平区一级范围以外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进步社区、弓匠屯社区、道义四社区、郭三屯社区、东场社区、郝心台社区、孝信汉社区、马古煤矿、新华社区、东岗子村、佟古家子社区、吴三家子社区、孟家屯社区、大古城子社区、双楼子社区、小桥子社区、虎石台社区、中古城子社区、治安社区、鸭子场社区、唐三村、增产社区、大桥社区、歪树子村、河南村、前坟村、柳岗屯社区、三洼站村、仲官社区、果树站村、花山社区、赵家社区、邵家村、小蔡村、四家子村、蒿甸子社区、尖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台子社区、邱家村、黄泥河子社区、孙家社区、小望村、大望社区、千佛寺社区、大蔡台子社区、汪千社区、马家堡子社区、新岗村、松树社区、蒲河社区、沈阳军区警卫部队农场、马庄子社区、四清村、财落堡二社区、马古社区、郎士屯社区、联合村、木舒社区、四家村、郎家寺社区、毕家村、全胜堡社区、财落堡一社区、大辛屯二社区、大辛屯三社区、大辛屯一社区、三家子社区、姚家庄社区、道义三社区、下坎子村、沟子沿村、树林子村、泥沟堡村、崔公堡村、中五旗村、东五旗村、七家子村、新南社区、新城堡一社区、新城堡三社区、新城子社区、五五社区、新城堡二社区、颇家屯社区、道树子村、新城堡四社区、高力屯村、西五旗村、户心屯社区、王驿屯村、尚小屯社区、后詹屯社区、马孤家子村、孝信鲜社区、前詹屯社区、冯道社区、示范农场、新城子街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陈相屯村、丰收村、胡老屯村、柳匠屯村、蛇山子村、瓦堡子村、沙河屯村、大古家子村、任家甸村、官立村、来胜堡村、邵林子村、双台子村、八家子村、荒地村、佟罗堡村、后烧锅村、仁尔村、仁尔西村、前烧锅村、朱庄子村、大桃木屯村、奉集堡村、代古家子村、西苏堡村、胡家甸村、新兴屯村、大淑堡村、王秀庄村、北营子村、金宝台村、前谟家堡村、东谟家堡村、小淑堡村、苏家屯堡村、高楼子村、苏家屯城区、大格镇村、小格镇村、联盟村、星光村、南营子村、红星村、浑河农场三分场、浑河农场二分场、浑河农场一分场、达连屯村、小古家子村、四方台村、文城堡村、英窝村、林盛堡村、北乱木屯村、南乱木屯村、沙河站村、新立村、沙河沿村、吴家东屯村、吴家西屯村、鲍家洼子村、官屯村、河北村、后桑栏子村、前桑栏子村、高力屯村、赵家甸子村、韩城堡村、前长岭子村、魏家楼子村、后长岭子村、后黄花甸村、后三道岗子村、东大房身村、于家洼子村、前三道岗子村、佟古家子村、关沟村、沙河铺村、贾沟村、李沟村、胜利村、佟沟村、苏沟村、刘后地村、杨孟达村、拉他泡村、金大台村、张当堡村、夹宝山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班家寨村、公家村、英达村、潘理村、罗官村、李巴彦村、养竹村、东岗子村、石庙子村、刘富村、王家湾村、王起寨村、南井村、王宝石寨村、桃仙二村、桃仙一村、古台北村、万家岭村、高力井子村、宁路村、古台南村、富家屯村、合作村、聂三家村、姚沟村、马楼子村、小张尔村、古城子村、牛相村、麦子屯村、营城子村、大羊安村、南岭村、下泉水浴村、元科村、上泉水浴村、段家村、保和村、永安村、高八寨村、东沟村、王士兰村、得胜村、闫家村、三家寨村、瓦子峪村、后李相村、前李相村、孙家寨村、于桥村、于胜村、洪台沟村、永胜村、畜牧场村、李相村、兴农村、收兵台村、高力村、施家寨村、龙三家子村、沙河子村、下楼子村、柏叶村、小常王寨村、七间房村、下马村、中马村、高坎村、三家子村、上马村、兴隆村、旧站村、头道村、大仁镜村、小仁镜村、棉花村、福路村、腰沟村、大夫村、中和村、下洼子村、棋盘山风景区、上木村、苇塘村、荒地村、小里村、辉山村、二道沟村、下木村、满堂村、上水村、中水村、下水分场、后陵村、辛家村、毡匠堡村、后康村、南石庙子村、黄山村、东陵公园、前陵社区、东风分场、莲花村、新屯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四王村、西胜村、小青村、安乐村、团结村、余粮村、后谟村、高明村、岳家村、小潘村、马贝村、大祝河北村、小祝三堡村、赵家村、大潘村、大祝三堡村、侯家村、李达村、东古村、后马村、三忙牛村、前马村、林台村、王兴村、四台子村、弓匠堡村、大青村、德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胜村、胡孤家子村、沙河泡村、青苔泡村、南荒村、宁官村、翟家村、曹家村、小于村、大于村、东胜村、下地村、小挨金村、壕上村、土台子村、郎家村、大挨金村、沙岭村、兰台村、西和平村、二牤牛村经济技术开发区、南山村经济技术开发区、大牤牛村经济技术开发区、徐家林子村经济技术开发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兰台村、东民村、前民村、西和平村、爱国村、兴盛村、闸上村、高力村、明星村、刘家村、郭大桥村、关家村、旺牛村、白家村、诺木浑村、沙坨子村、集贤村、繁荣村、沙岭村、东三十家、马三家村、兰屯村、小三家村、永安桥村、范屯村、岔路村、皮台村、东甸子村、拉马台村、东大林村、西三十家村、三家子村、后辛台村、白辛台村、王家村、误兵林村、黄土坎村、上蒲河村、平罗一村、平罗二村、前辛台村、曹台村、教养院、二台子村、平罗三村、富强村、秋家村、王兴村、四台子村、团结村、全胜村、大兴村、援工村、吴家村、北陈村、沙岗子村、陈孤家子村、西桥村、鲍岗子村、新光村、光辉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776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lastRenderedPageBreak/>
              <w:t>三级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除浑南区一级、二级范围以外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除沈北新区一级、二级范围以外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除苏家屯区一级、二级范围以外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除铁西区一级、二级范围以外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除于洪区一级、二级范围以外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6.辽中区：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兀拉村、第二社区、第六村、第三社区、第四社区、第五社区、第一社区、罗圈泡村、年家屯村、平安堡村、前村、八音台村、前余张家村、三合村、三家子村、三台子村、胜利村、四方台村、太平庄村、土堡子村、土北村、土东烟台子村、八三堡村、土耳坨村、土西村、王秀台何庄村、吴家屯村、西街社区、西余村、小兀拉村、新东社区、新西社区、徐王家村、东街社区、火石岗村、辽中镇、中后村、沈阳市四方台农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1254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四级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1.辽中区：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除辽中区三级范围以外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</w:tbl>
    <w:p w:rsidR="007073D7" w:rsidRDefault="007073D7">
      <w:pPr>
        <w:ind w:left="420"/>
      </w:pPr>
    </w:p>
    <w:p w:rsidR="007073D7" w:rsidRDefault="007073D7">
      <w:pPr>
        <w:ind w:left="420"/>
      </w:pPr>
    </w:p>
    <w:p w:rsidR="007073D7" w:rsidRDefault="007073D7">
      <w:pPr>
        <w:ind w:left="420"/>
      </w:pPr>
    </w:p>
    <w:p w:rsidR="007073D7" w:rsidRDefault="007073D7">
      <w:pPr>
        <w:ind w:left="420"/>
      </w:pPr>
      <w:r>
        <w:rPr>
          <w:rFonts w:hint="eastAsia"/>
        </w:rPr>
        <w:br w:type="page"/>
      </w:r>
    </w:p>
    <w:p w:rsidR="007073D7" w:rsidRDefault="007073D7">
      <w:pPr>
        <w:ind w:left="420"/>
        <w:jc w:val="center"/>
        <w:rPr>
          <w:rFonts w:ascii="仿宋_GB2312" w:eastAsia="仿宋_GB2312"/>
          <w:b/>
          <w:bCs/>
          <w:spacing w:val="4"/>
          <w:sz w:val="32"/>
          <w:szCs w:val="32"/>
        </w:rPr>
      </w:pPr>
      <w:r>
        <w:rPr>
          <w:rFonts w:ascii="宋体" w:hAnsi="宋体" w:cs="宋体" w:hint="eastAsia"/>
          <w:b/>
          <w:sz w:val="28"/>
          <w:szCs w:val="28"/>
        </w:rPr>
        <w:t>沈阳市辖区宅基地级别范围说明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"/>
        <w:gridCol w:w="7546"/>
      </w:tblGrid>
      <w:tr w:rsidR="007073D7">
        <w:trPr>
          <w:trHeight w:val="446"/>
          <w:tblHeader/>
          <w:jc w:val="center"/>
        </w:trPr>
        <w:tc>
          <w:tcPr>
            <w:tcW w:w="54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</w:t>
            </w:r>
          </w:p>
        </w:tc>
        <w:tc>
          <w:tcPr>
            <w:tcW w:w="445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spacing w:line="360" w:lineRule="exact"/>
              <w:ind w:firstLineChars="200" w:firstLine="420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级别范围</w:t>
            </w:r>
          </w:p>
        </w:tc>
      </w:tr>
      <w:tr w:rsidR="007073D7">
        <w:trPr>
          <w:trHeight w:val="1494"/>
          <w:jc w:val="center"/>
        </w:trPr>
        <w:tc>
          <w:tcPr>
            <w:tcW w:w="54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一级</w:t>
            </w:r>
          </w:p>
        </w:tc>
        <w:tc>
          <w:tcPr>
            <w:tcW w:w="445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1.大东区：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文官村、大洼村、王家村、榆林村、后陵村、山梨村、赵家村、辛家村、二台子村、东山村、朱尔村、木匠村、望花村、老城区、畜牧场、白泥村、凌云村、八家子村、高官台村、大志村、皮台村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2.和平区：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满融村、上河湾村、上夹河村、前进朝鲜村、曹仲屯村、下河湾朝鲜村、新立屯村、前进村、前竞赛村、后竞赛村、下河湾村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3.皇姑区：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包道村、田义村、北四台子村、文官村、方溪湖村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4.沈河区：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东塔村、马官桥村、榆树屯村、榆树屯苗圃、新立堡村、丰乐街道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任家甸村、金宝台村、前谟家堡村、东谟家堡村、苏家屯堡村、七家屯村、施官屯村、高楼子村、苏家屯城区、大格镇村、小格镇村、联盟村、星光村、南营子村、红星村、浑河农场三分场、浑河农场四分场、浑河农场二分场、浑河农场一分场、文城堡村、吴家西屯村、鲍家洼子村、赵家甸子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堡村、白塔南村、莫子山村、班家寨村、前桑林子村、塔北村、糖厂子村、罗官村、李巴彦村、王家湾村、万家村、杨官村、水家村、张官村、于山屯村、桃仙二村、桃仙一村、古台北村、小张尔村、苏家岗子村、鸡冠屯村、下深沟村、上深沟村、高三家子村、青堆子村、后榆树台村、前榆树台村、王士屯村、金家湾村、上鲜村、牛相村、麦子屯村、南大甸子村、张沙布村、营城子村、朝鲜村、孤家子村、教场村、白塔北村、白塔村、大羊安村、小羊安村、火石桥村、大张尔村、毡匠堡村、后桑林子村、金鲜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7．铁西区：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安乐村、团结村、余粮村、后谟村、高明村、弓匠堡村、胡孤家子村、宁官村、张士村、曹家村、沙岭村、兰台村、西和平村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8.沈北新区：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道义一社区、郭七屯社区、道义四社区、五台子社区、郭三屯社区、道义二社区、东场社区、孝信汉社区、小桥子社区、道义三社区、尚小屯社区、正良屯社区、孝信鲜社区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9.于洪区：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红旗台村、丁香村、姚家村、北李官村、造化村、高力村、明星村、大转弯村、刘家村、后丁香村、郭大桥村、旺牛村、白家村、科研村、杨士村、付官村、甘官村、于台村、下沙村、后谟村、上沙村、肉鸡示范场、大堡村、黄土坎村、上蒲河村、北四台子村、张士村、方溪湖村、包道村、八家子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1298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lastRenderedPageBreak/>
              <w:t>二级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1.大东区：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除大东区一级范围以外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进步社区、弓匠屯社区、郝心台社区、马古煤矿、新华社区、东岗子村、佟古家子社区、吴三家子社区、孟家屯社区、大古城子社区、双楼子社区、虎石台社区、中古城子社区、治安社区、鸭子场社区、唐三村、增产社区、大桥社区、歪树子村、河南村、前坟村、柳岗屯社区、三洼站村、仲官社区、果树站村、花山社区、赵家社区、邵家村、小蔡村、四家子村、蒿甸子社区、尖台子社区、邱家村、黄泥河子社区、孙家社区、小望村、大望社区、千佛寺社区、大蔡台子社区、汪千社区、马家堡子社区、新岗村、松树社区、蒲河社区、沈阳军区警卫部队农场、马庄子社区、四清村、财落堡二社区、马古社区、郎士屯社区、联合村、木舒社区、四家村、郎家寺社区、毕家村、全胜堡社区、财落堡一社区、大辛屯二社区、大辛屯三社区、大辛屯一社区、三家子社区、姚家庄社区、下坎子村、沟子沿村、树林子村、泥沟堡村、崔公堡村、中五旗村、东五旗村、七家子村、新南社区、新城堡一社区、新城堡三社区、新城子社区、五五社区、新城堡二社区、颇家屯社区、道树子村、新城堡四社区、高力屯村、西五旗村、户心屯社区、王驿屯村、后詹屯社区、马孤家子村、前詹屯社区、冯道社区、示范农场、新城子街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3.苏家屯区：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陈相屯村、丰收村、胡老屯村、柳匠屯村、蛇山子村、瓦堡子村、沙河屯村、大古家子村、官立村、来胜堡村、邵林子村、双台子村、八家子村、荒地村、佟罗堡村、后烧锅村、仁尔村、仁尔西村、前烧锅村、朱庄子村、大桃木屯村、奉集堡村、代古家子村、西苏堡村、胡家甸村、新兴屯村、大淑堡村、王秀庄村、北营子村、小淑堡村、达连屯村、小古家子村、四方台村、英窝村、北乱木屯村、南乱木屯村、沙河站村、新立村、沙河沿村、吴家东屯村、官屯村、河北村、后桑栏子村、前桑栏子村、高力屯村、韩城堡村、前长岭子村、魏家楼子村、后长岭子村、后黄花甸村、后三道岗子村、东大房身村、于家洼子村、前三道岗子村、佟古家子村、关沟村、沙河铺村、贾沟村、李沟村、胜利村、佟沟村、苏沟村、刘后地村、杨孟达村、拉他泡村、金大台村、张当堡村、夹宝山村、林盛堡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公家村、英达村、潘理村、养竹村、东岗子村、石庙子村、刘富村、王起寨村、南井村、王宝石寨村、万家岭村、高力井子村、宁路村、古台南村、富家屯村、合作村、聂三家村、姚沟村、马楼子村、古城子村、南岭村、下泉水浴村、元科村、上泉水浴村、段家村、保和村、永安村、高八寨村、东沟村、王士兰村、得胜村、闫家村、三家寨村、瓦子峪村、后李相村、前李相村、孙家寨村、于桥村、于胜村、洪台沟村、永胜村、畜牧场村、李相村、兴农村、收兵台村、高力村、施家寨村、龙三家子村、沙河子村、下楼子村、柏叶村、小常王寨村、七间房村、下马村、中马村、高坎村、三家子村、上马村、兴隆村、旧站村、头道村、大仁镜村、小仁镜村、棉花村、福路村、腰沟村、大夫村、中和村、下洼子村、棋盘山风景区、上木村、苇塘村、荒地村、小里村、辉山村、二道沟村、下木村、满堂村、上水村、中水村、下水分场、后陵村、辛家村、后康村、南石庙子村、黄山村、东陵公园、前陵社区、东风分场、莲花村、新屯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四王村、西胜村、小青村、岳家村、小潘村、马贝村、大祝河北村、小祝三堡村、赵家村、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大潘村、大祝三堡村、侯家村、李达村、东古村、后马村、三忙牛村、前马村、林台村、王兴村、四台子村、大青村、德胜村、沙河泡村、青苔泡村、南荒村、翟家村、小于村、大于村、东胜村、下地村、小挨金村、壕上村、土台子村、郎家村、大挨金村、二牤牛村、南山村、大牤牛村、徐家林子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兰台村、东民村、前民村、西和平村、爱国村、兴盛村、闸上村、关家村、诺木浑村、沙坨子村、集贤村、繁荣村、沙岭村、东三十家、马三家村、兰屯村、小三家村、永安桥村、范屯村、岔路村、皮台村、东甸子村、拉马台村、东大林村、西三十家村、三家子村、后辛台村、白辛台村、王家村、误兵林村、平罗一村、平罗二村、前辛台村、曹台村、教养院、二台子村、平罗三村、富强村、秋家村、王兴村、四台子村、全胜村、大兴村、援工村、吴家村、北陈村、沙岗子村、陈孤家子村、西桥村、鲍岗子村、新光村、光辉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776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lastRenderedPageBreak/>
              <w:t>三级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除浑南区一级、二级范围以外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除沈北新区一级、二级范围以外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除苏家屯区一级、二级范围以外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除铁西区一级、二级范围以外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除于洪区一级、二级范围以外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6.辽中区：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兀拉村、第二社区、第六村、第三社区、第四社区、第五社区、第一社区、罗圈泡村、年家屯村、平安堡村、前村、八音台村、前余张家村、三合村、三家子村、三台子村、胜利村、四方台村、太平庄村、土堡子村、土北村、土东烟台子村、八三堡村、土耳坨村、土西村、王秀台何庄村、吴家屯村、西街社区、西余村、小兀拉村、新东社区、新西社区、徐王家村、东街社区、火石岗村、辽中镇、中后村、沈阳市四方台农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1254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四级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1.辽中区：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除辽中区三级范围以外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</w:tbl>
    <w:p w:rsidR="007073D7" w:rsidRDefault="007073D7">
      <w:pPr>
        <w:ind w:left="420"/>
      </w:pPr>
    </w:p>
    <w:p w:rsidR="007073D7" w:rsidRDefault="007073D7">
      <w:pPr>
        <w:ind w:left="420"/>
      </w:pPr>
    </w:p>
    <w:p w:rsidR="007073D7" w:rsidRDefault="007073D7"/>
    <w:p w:rsidR="007073D7" w:rsidRDefault="007073D7">
      <w:pPr>
        <w:ind w:left="420"/>
      </w:pPr>
    </w:p>
    <w:p w:rsidR="007073D7" w:rsidRDefault="007073D7">
      <w:pPr>
        <w:ind w:left="420"/>
      </w:pPr>
    </w:p>
    <w:p w:rsidR="007073D7" w:rsidRDefault="007073D7">
      <w:pPr>
        <w:ind w:left="420"/>
      </w:pPr>
    </w:p>
    <w:p w:rsidR="007073D7" w:rsidRDefault="007073D7">
      <w:pPr>
        <w:ind w:left="420"/>
      </w:pPr>
    </w:p>
    <w:p w:rsidR="007073D7" w:rsidRDefault="007073D7">
      <w:pPr>
        <w:ind w:left="420"/>
        <w:jc w:val="center"/>
        <w:rPr>
          <w:rFonts w:ascii="仿宋_GB2312" w:eastAsia="仿宋_GB2312"/>
          <w:b/>
          <w:bCs/>
          <w:spacing w:val="4"/>
          <w:sz w:val="32"/>
          <w:szCs w:val="32"/>
        </w:rPr>
      </w:pPr>
      <w:r>
        <w:rPr>
          <w:rFonts w:ascii="宋体" w:hAnsi="宋体" w:cs="宋体" w:hint="eastAsia"/>
          <w:b/>
          <w:sz w:val="28"/>
          <w:szCs w:val="28"/>
        </w:rPr>
        <w:lastRenderedPageBreak/>
        <w:t>沈阳市辖区集体工业用地级别范围说明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"/>
        <w:gridCol w:w="7546"/>
      </w:tblGrid>
      <w:tr w:rsidR="007073D7">
        <w:trPr>
          <w:trHeight w:val="446"/>
          <w:tblHeader/>
          <w:jc w:val="center"/>
        </w:trPr>
        <w:tc>
          <w:tcPr>
            <w:tcW w:w="54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</w:t>
            </w:r>
          </w:p>
        </w:tc>
        <w:tc>
          <w:tcPr>
            <w:tcW w:w="445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spacing w:line="360" w:lineRule="exact"/>
              <w:ind w:firstLineChars="200" w:firstLine="420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级别范围</w:t>
            </w:r>
          </w:p>
        </w:tc>
      </w:tr>
      <w:tr w:rsidR="007073D7">
        <w:trPr>
          <w:trHeight w:val="1494"/>
          <w:jc w:val="center"/>
        </w:trPr>
        <w:tc>
          <w:tcPr>
            <w:tcW w:w="54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一级</w:t>
            </w:r>
          </w:p>
        </w:tc>
        <w:tc>
          <w:tcPr>
            <w:tcW w:w="445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1.大东区：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文官村、王家村、榆林村、后陵村、山梨村、赵家村、辛家村、二台子村、东山村、望花村、畜牧场、老城区、白泥村、凌云村、八家子村、高官台村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2.和平区：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前竞赛村、前进村、下河湾朝鲜村、曹仲屯村、后竞赛村、前进朝鲜村、上河湾村、下河湾村、上夹河村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3.皇姑区：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包道村、田义村、文官村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4.沈河区：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东塔村、新立堡村、马官桥村、榆树屯村、丰乐街道、榆树屯苗圃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塔北村、糖厂子村、罗官村、李巴彦村、养竹村、东岗子村、石庙子村、刘富村、王家湾村、万家村、杨官村、水家村、张官村、后榆树台村、前榆树台村、王士屯村、金家湾村、上鲜村、牛相村、朝鲜村、孤家子村、教场村、白塔北村、金鲜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红旗台村、丁香村、姚家村、北李官村、大转弯村、后丁香村、科研村、杨士村、付官村、甘官村、于台村、下沙村、后谟村、上沙村、肉鸡示范场、大堡村、北四台子村、张士村、包道村、八家子村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7.苏家屯区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东谟家堡村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1298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二级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1.大东区：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除大东区一级范围以外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2.和平区：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除和平区一级范围以外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3.皇姑区：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除皇姑区一级范围以外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除浑南区一级范围以外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5.于洪区：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除于洪区一级范围以外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6.苏家屯区：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金宝台村（绕城高速东侧）、苏家屯堡村、七家屯村、施官屯村、高楼子村、苏家屯城区、大格镇村、小格镇村、联盟村（灌渠以北）、南营子村、浑河农场四分场、浑河农场二分场、浑河农场一分场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7.铁西区：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西胜村、小青村、安乐村、团结村、余粮村、后谟村、高明村、岳家村、小潘村、马贝村、大祝河北村、小祝三堡村、赵家村、大潘村、大祝三堡村、侯家村（浑河南岸以北）、李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达村、东古村、西古村、后马村、三忙牛村、前马村、林台村、王兴村、四台子村、弓匠堡村、大青村、德胜村、胡孤家子村、车家村、西狼洞山村、东狼洞山村、沙河泡村、青苔泡村、南荒村、小高花村、高花村、宁官村、张士村、翟家村、曹家村、小于村、大于村、东胜村、下地村、小挨金村、壕上村、土台子村、郎家村、大挨金村、彰驿站村、前庙村、中庙村、蔡家村、沙岭村、兰台村、西和平村、夏家村、二牤牛村经济技术开发区、南山村经济技术开发区、大牤牛村经济技术开发区、徐家林子村经济技术开发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8.沈北新区：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道义一社区、郭七屯社区、正良屯社区、五台子社区、郭三屯社区、道义二社区、东场社区、孝信汉社区、后詹屯社区、孝信鲜社区（蒲河路以南）、道义三社区（蒲河路以南）、前詹屯社区、双楼子社区（蒲河路以南）、小桥子社区、虎石台社区（蒲南路以南）、歪树子村、柳岗屯社区、三洼站村（沈北路以南）、冯道社区（沈北路以南）、仲官社区（沈北路以南）、花山社区、赵家社区、尚小屯社区（蒲河路以南）、黄泥河子社区（沈北路以南）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776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lastRenderedPageBreak/>
              <w:t>三级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除沈北新区二级范围以外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2.苏家屯区：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除苏家屯区一、二级范围以外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3.铁西区：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除铁西区二级范围以外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4.辽中区：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兀拉村、第二社区、第六村、第三社区、第四社区、第五社区、第一社区、罗圈泡村、年家屯村、平安堡村、前村、八音台村、前余张家村、三合村、三家子村、三台子村、胜利村、四方台村、太平庄村、土堡子村、土北村、土东烟台子村、八三堡村、土耳坨村、土西村、王秀台何庄村、吴家屯村、西街社区、西余村、小兀拉村、新东社区、新西社区、徐王家村、东街社区、火石岗村、辽中镇、中后村、沈阳市四方台农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  <w:tr w:rsidR="007073D7">
        <w:trPr>
          <w:trHeight w:val="1254"/>
          <w:jc w:val="center"/>
        </w:trPr>
        <w:tc>
          <w:tcPr>
            <w:tcW w:w="54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四级</w:t>
            </w:r>
          </w:p>
        </w:tc>
        <w:tc>
          <w:tcPr>
            <w:tcW w:w="445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1.辽中区：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除辽中区三级范围以外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（只涵盖区域内集体建设用地）</w:t>
            </w:r>
          </w:p>
        </w:tc>
      </w:tr>
    </w:tbl>
    <w:p w:rsidR="007073D7" w:rsidRDefault="007073D7">
      <w:pPr>
        <w:ind w:left="420"/>
      </w:pPr>
    </w:p>
    <w:p w:rsidR="007073D7" w:rsidRDefault="007073D7">
      <w:pPr>
        <w:jc w:val="left"/>
        <w:rPr>
          <w:sz w:val="24"/>
        </w:rPr>
      </w:pPr>
    </w:p>
    <w:p w:rsidR="007073D7" w:rsidRDefault="007073D7">
      <w:pPr>
        <w:jc w:val="left"/>
        <w:rPr>
          <w:sz w:val="24"/>
        </w:rPr>
      </w:pPr>
    </w:p>
    <w:p w:rsidR="007073D7" w:rsidRDefault="007073D7">
      <w:pPr>
        <w:jc w:val="left"/>
        <w:rPr>
          <w:sz w:val="24"/>
        </w:rPr>
      </w:pPr>
    </w:p>
    <w:p w:rsidR="007073D7" w:rsidRDefault="007073D7">
      <w:pPr>
        <w:jc w:val="left"/>
        <w:rPr>
          <w:sz w:val="24"/>
        </w:rPr>
      </w:pPr>
    </w:p>
    <w:p w:rsidR="007073D7" w:rsidRDefault="007073D7">
      <w:pPr>
        <w:jc w:val="left"/>
        <w:rPr>
          <w:sz w:val="24"/>
        </w:rPr>
      </w:pPr>
    </w:p>
    <w:p w:rsidR="007073D7" w:rsidRDefault="007073D7">
      <w:pPr>
        <w:jc w:val="left"/>
        <w:rPr>
          <w:sz w:val="24"/>
        </w:rPr>
      </w:pPr>
      <w:r>
        <w:rPr>
          <w:sz w:val="24"/>
        </w:rPr>
        <w:br w:type="page"/>
      </w:r>
      <w:r w:rsidR="00180750"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s1029" type="#_x0000_t75" alt="商服" style="position:absolute;margin-left:-91.9pt;margin-top:6.5pt;width:591.8pt;height:602.4pt;z-index:251660800">
            <v:imagedata r:id="rId9" o:title="商服"/>
            <w10:wrap type="square"/>
          </v:shape>
        </w:pict>
      </w:r>
    </w:p>
    <w:p w:rsidR="007073D7" w:rsidRDefault="007073D7">
      <w:pPr>
        <w:jc w:val="left"/>
        <w:rPr>
          <w:sz w:val="24"/>
        </w:rPr>
      </w:pPr>
    </w:p>
    <w:p w:rsidR="007073D7" w:rsidRDefault="007073D7">
      <w:pPr>
        <w:jc w:val="left"/>
        <w:rPr>
          <w:sz w:val="24"/>
        </w:rPr>
      </w:pPr>
    </w:p>
    <w:p w:rsidR="007073D7" w:rsidRDefault="007073D7">
      <w:pPr>
        <w:jc w:val="left"/>
        <w:rPr>
          <w:sz w:val="24"/>
        </w:rPr>
        <w:sectPr w:rsidR="007073D7">
          <w:headerReference w:type="default" r:id="rId10"/>
          <w:footerReference w:type="default" r:id="rId11"/>
          <w:pgSz w:w="11849" w:h="16781"/>
          <w:pgMar w:top="1440" w:right="1797" w:bottom="1440" w:left="1797" w:header="851" w:footer="992" w:gutter="0"/>
          <w:cols w:space="720"/>
          <w:docGrid w:type="lines" w:linePitch="330"/>
        </w:sectPr>
      </w:pPr>
      <w:r>
        <w:rPr>
          <w:sz w:val="24"/>
        </w:rPr>
        <w:br w:type="page"/>
      </w:r>
      <w:r w:rsidR="00180750">
        <w:rPr>
          <w:sz w:val="24"/>
        </w:rPr>
        <w:lastRenderedPageBreak/>
        <w:pict>
          <v:shape id="_x0000_s1031" type="#_x0000_t75" alt="宅基地" style="position:absolute;margin-left:-86.6pt;margin-top:1.55pt;width:586.65pt;height:602.35pt;z-index:251662848">
            <v:imagedata r:id="rId12" o:title="宅基地"/>
            <w10:wrap type="square"/>
          </v:shape>
        </w:pict>
      </w:r>
    </w:p>
    <w:p w:rsidR="007073D7" w:rsidRDefault="00180750">
      <w:pPr>
        <w:jc w:val="left"/>
        <w:rPr>
          <w:rFonts w:ascii="宋体" w:hAnsi="宋体" w:cs="宋体"/>
          <w:b/>
          <w:bCs/>
          <w:snapToGrid w:val="0"/>
          <w:spacing w:val="4"/>
          <w:kern w:val="0"/>
          <w:sz w:val="28"/>
          <w:szCs w:val="28"/>
        </w:rPr>
        <w:sectPr w:rsidR="007073D7">
          <w:pgSz w:w="11849" w:h="16781"/>
          <w:pgMar w:top="1440" w:right="1797" w:bottom="1440" w:left="1797" w:header="851" w:footer="992" w:gutter="0"/>
          <w:cols w:space="720"/>
          <w:docGrid w:type="lines" w:linePitch="330"/>
        </w:sectPr>
      </w:pPr>
      <w:r w:rsidRPr="00180750">
        <w:rPr>
          <w:rFonts w:ascii="Times New Roman" w:hAnsi="Times New Roman"/>
          <w:sz w:val="24"/>
          <w:szCs w:val="24"/>
        </w:rPr>
        <w:lastRenderedPageBreak/>
        <w:pict>
          <v:shape id="图片 6" o:spid="_x0000_s1030" type="#_x0000_t75" alt="工业" style="position:absolute;margin-left:-83.05pt;margin-top:19.5pt;width:583.55pt;height:602.35pt;z-index:251661824">
            <v:imagedata r:id="rId13" o:title="工业"/>
            <w10:wrap type="square"/>
          </v:shape>
        </w:pict>
      </w:r>
    </w:p>
    <w:p w:rsidR="007073D7" w:rsidRDefault="007073D7">
      <w:pPr>
        <w:tabs>
          <w:tab w:val="left" w:pos="7035"/>
        </w:tabs>
        <w:ind w:firstLineChars="200" w:firstLine="578"/>
        <w:rPr>
          <w:rFonts w:ascii="宋体" w:hAnsi="宋体" w:cs="宋体"/>
          <w:b/>
          <w:bCs/>
          <w:snapToGrid w:val="0"/>
          <w:spacing w:val="4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 w:val="28"/>
          <w:szCs w:val="28"/>
        </w:rPr>
        <w:lastRenderedPageBreak/>
        <w:t>附件2</w:t>
      </w:r>
    </w:p>
    <w:p w:rsidR="007073D7" w:rsidRDefault="007073D7">
      <w:pPr>
        <w:tabs>
          <w:tab w:val="left" w:pos="7035"/>
        </w:tabs>
        <w:ind w:firstLineChars="293" w:firstLine="641"/>
        <w:rPr>
          <w:rFonts w:ascii="宋体" w:hAnsi="宋体"/>
          <w:b/>
          <w:snapToGrid w:val="0"/>
          <w:spacing w:val="4"/>
          <w:kern w:val="0"/>
          <w:szCs w:val="21"/>
        </w:rPr>
      </w:pPr>
    </w:p>
    <w:p w:rsidR="007073D7" w:rsidRDefault="007073D7" w:rsidP="00EF01A4">
      <w:pPr>
        <w:ind w:firstLineChars="200" w:firstLine="658"/>
        <w:jc w:val="center"/>
        <w:rPr>
          <w:rFonts w:ascii="宋体" w:hAnsi="宋体" w:cs="宋体"/>
          <w:b/>
          <w:bCs/>
          <w:snapToGrid w:val="0"/>
          <w:spacing w:val="4"/>
          <w:kern w:val="0"/>
          <w:sz w:val="32"/>
        </w:r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 w:val="32"/>
        </w:rPr>
        <w:t>沈阳市集体农用地</w:t>
      </w:r>
      <w:r>
        <w:rPr>
          <w:rFonts w:ascii="宋体" w:hAnsi="宋体" w:cs="宋体" w:hint="eastAsia"/>
          <w:b/>
          <w:bCs/>
          <w:snapToGrid w:val="0"/>
          <w:spacing w:val="4"/>
          <w:kern w:val="0"/>
          <w:sz w:val="32"/>
          <w:szCs w:val="32"/>
        </w:rPr>
        <w:t>基准地价成果</w:t>
      </w:r>
      <w:r>
        <w:rPr>
          <w:rFonts w:ascii="宋体" w:hAnsi="宋体" w:cs="宋体" w:hint="eastAsia"/>
          <w:b/>
          <w:bCs/>
          <w:snapToGrid w:val="0"/>
          <w:spacing w:val="4"/>
          <w:kern w:val="0"/>
          <w:sz w:val="32"/>
        </w:rPr>
        <w:t>（承包经营权）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1"/>
        <w:gridCol w:w="2077"/>
        <w:gridCol w:w="2079"/>
        <w:gridCol w:w="2076"/>
        <w:gridCol w:w="2079"/>
        <w:gridCol w:w="2076"/>
        <w:gridCol w:w="2079"/>
      </w:tblGrid>
      <w:tr w:rsidR="007073D7">
        <w:trPr>
          <w:trHeight w:val="567"/>
        </w:trPr>
        <w:tc>
          <w:tcPr>
            <w:tcW w:w="584" w:type="pct"/>
            <w:vMerge w:val="restar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8"/>
                <w:szCs w:val="28"/>
              </w:rPr>
              <w:t>级别</w:t>
            </w:r>
          </w:p>
        </w:tc>
        <w:tc>
          <w:tcPr>
            <w:tcW w:w="1471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8"/>
                <w:szCs w:val="28"/>
              </w:rPr>
              <w:t>旱地</w:t>
            </w:r>
          </w:p>
        </w:tc>
        <w:tc>
          <w:tcPr>
            <w:tcW w:w="1471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8"/>
                <w:szCs w:val="28"/>
              </w:rPr>
              <w:t>水田</w:t>
            </w:r>
          </w:p>
        </w:tc>
        <w:tc>
          <w:tcPr>
            <w:tcW w:w="1471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8"/>
                <w:szCs w:val="28"/>
              </w:rPr>
              <w:t>水浇地</w:t>
            </w:r>
          </w:p>
        </w:tc>
      </w:tr>
      <w:tr w:rsidR="007073D7">
        <w:trPr>
          <w:trHeight w:val="567"/>
        </w:trPr>
        <w:tc>
          <w:tcPr>
            <w:tcW w:w="584" w:type="pct"/>
            <w:vMerge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元/平方米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万元/亩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元/平方米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万元/亩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元/平方米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万元/亩</w:t>
            </w:r>
          </w:p>
        </w:tc>
      </w:tr>
      <w:tr w:rsidR="007073D7">
        <w:trPr>
          <w:trHeight w:val="567"/>
        </w:trPr>
        <w:tc>
          <w:tcPr>
            <w:tcW w:w="584" w:type="pc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8"/>
                <w:szCs w:val="28"/>
              </w:rPr>
              <w:t>1级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31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2.07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36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2.40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38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2.53</w:t>
            </w:r>
          </w:p>
        </w:tc>
      </w:tr>
      <w:tr w:rsidR="007073D7">
        <w:trPr>
          <w:trHeight w:val="567"/>
        </w:trPr>
        <w:tc>
          <w:tcPr>
            <w:tcW w:w="584" w:type="pc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8"/>
                <w:szCs w:val="28"/>
              </w:rPr>
              <w:t>2级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25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1.67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30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2.00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32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2.13</w:t>
            </w:r>
          </w:p>
        </w:tc>
      </w:tr>
      <w:tr w:rsidR="007073D7">
        <w:trPr>
          <w:trHeight w:val="567"/>
        </w:trPr>
        <w:tc>
          <w:tcPr>
            <w:tcW w:w="584" w:type="pc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8"/>
                <w:szCs w:val="28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8"/>
                <w:szCs w:val="28"/>
              </w:rPr>
              <w:t>3级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20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1.33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25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1.67</w:t>
            </w:r>
          </w:p>
        </w:tc>
        <w:tc>
          <w:tcPr>
            <w:tcW w:w="735" w:type="pct"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26</w:t>
            </w:r>
          </w:p>
        </w:tc>
        <w:tc>
          <w:tcPr>
            <w:tcW w:w="735" w:type="pct"/>
            <w:noWrap/>
            <w:vAlign w:val="center"/>
          </w:tcPr>
          <w:p w:rsidR="007073D7" w:rsidRDefault="007073D7">
            <w:pPr>
              <w:pStyle w:val="ad"/>
              <w:widowControl/>
              <w:spacing w:before="0" w:beforeAutospacing="0" w:after="0" w:afterAutospacing="0"/>
              <w:jc w:val="center"/>
              <w:rPr>
                <w:rFonts w:ascii="宋体" w:hAnsi="宋体" w:cs="宋体"/>
                <w:color w:val="000000"/>
                <w:spacing w:val="-11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sz w:val="28"/>
                <w:szCs w:val="28"/>
              </w:rPr>
              <w:t>1.73</w:t>
            </w:r>
          </w:p>
        </w:tc>
      </w:tr>
    </w:tbl>
    <w:p w:rsidR="007073D7" w:rsidRDefault="007073D7">
      <w:pPr>
        <w:tabs>
          <w:tab w:val="left" w:pos="7035"/>
        </w:tabs>
        <w:ind w:firstLineChars="200" w:firstLine="438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Cs w:val="21"/>
        </w:rPr>
        <w:t>备注：表中所示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基准地价标准为地面价格；估价期日为2021年1月1日；旱地开发程度设定为通生产作业路，满足玉米生产基本要求；水田开发程度设定为通灌渠、通排渠、通生产作业路，满足水稻生产基本要求；水浇地开发程度设定为通电、通灌溉用水、通灌渠、通排渠、通生产作业路，满足蔬菜生产基本要求；旱地、水田耕作制度为一年一熟；水浇地耕作制度为一年两熟；土地权利年限设定为法定最高年限30年；土地承包经营权还原利率为4.1%。</w:t>
      </w:r>
    </w:p>
    <w:p w:rsidR="007073D7" w:rsidRDefault="007073D7" w:rsidP="00BA5068">
      <w:pPr>
        <w:tabs>
          <w:tab w:val="left" w:pos="7035"/>
        </w:tabs>
        <w:spacing w:beforeLines="250"/>
        <w:ind w:left="420"/>
        <w:jc w:val="center"/>
        <w:rPr>
          <w:rFonts w:ascii="宋体" w:hAnsi="宋体" w:cs="宋体"/>
          <w:b/>
          <w:bCs/>
          <w:snapToGrid w:val="0"/>
          <w:spacing w:val="4"/>
          <w:kern w:val="0"/>
          <w:sz w:val="32"/>
        </w:rPr>
        <w:sectPr w:rsidR="007073D7">
          <w:pgSz w:w="16781" w:h="11849" w:orient="landscape"/>
          <w:pgMar w:top="1797" w:right="1440" w:bottom="1797" w:left="1440" w:header="851" w:footer="992" w:gutter="0"/>
          <w:cols w:space="720"/>
          <w:docGrid w:type="lines" w:linePitch="330"/>
        </w:sectPr>
      </w:pPr>
    </w:p>
    <w:p w:rsidR="007073D7" w:rsidRDefault="007073D7" w:rsidP="00EF01A4">
      <w:pPr>
        <w:ind w:firstLineChars="200" w:firstLine="658"/>
        <w:jc w:val="center"/>
        <w:rPr>
          <w:rFonts w:ascii="宋体" w:hAnsi="宋体" w:cs="宋体"/>
          <w:b/>
          <w:bCs/>
          <w:snapToGrid w:val="0"/>
          <w:spacing w:val="4"/>
          <w:kern w:val="0"/>
          <w:sz w:val="32"/>
        </w:rPr>
      </w:pPr>
    </w:p>
    <w:p w:rsidR="007073D7" w:rsidRDefault="007073D7" w:rsidP="00EF01A4">
      <w:pPr>
        <w:ind w:firstLineChars="200" w:firstLine="658"/>
        <w:jc w:val="center"/>
        <w:rPr>
          <w:rFonts w:ascii="宋体" w:hAnsi="宋体" w:cs="宋体"/>
          <w:b/>
          <w:bCs/>
          <w:snapToGrid w:val="0"/>
          <w:spacing w:val="4"/>
          <w:kern w:val="0"/>
          <w:sz w:val="32"/>
        </w:r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 w:val="32"/>
        </w:rPr>
        <w:t>沈阳市集体农用地</w:t>
      </w:r>
      <w:r>
        <w:rPr>
          <w:rFonts w:ascii="宋体" w:hAnsi="宋体" w:cs="宋体" w:hint="eastAsia"/>
          <w:b/>
          <w:bCs/>
          <w:snapToGrid w:val="0"/>
          <w:spacing w:val="4"/>
          <w:kern w:val="0"/>
          <w:sz w:val="32"/>
          <w:szCs w:val="32"/>
        </w:rPr>
        <w:t>基准地价成果</w:t>
      </w:r>
      <w:r>
        <w:rPr>
          <w:rFonts w:ascii="宋体" w:hAnsi="宋体" w:cs="宋体" w:hint="eastAsia"/>
          <w:b/>
          <w:bCs/>
          <w:snapToGrid w:val="0"/>
          <w:spacing w:val="4"/>
          <w:kern w:val="0"/>
          <w:sz w:val="32"/>
        </w:rPr>
        <w:t>（经营权）</w:t>
      </w: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9"/>
        <w:gridCol w:w="1333"/>
        <w:gridCol w:w="875"/>
        <w:gridCol w:w="1333"/>
        <w:gridCol w:w="974"/>
        <w:gridCol w:w="1236"/>
        <w:gridCol w:w="877"/>
        <w:gridCol w:w="1332"/>
        <w:gridCol w:w="1025"/>
        <w:gridCol w:w="1179"/>
        <w:gridCol w:w="877"/>
        <w:gridCol w:w="1332"/>
        <w:gridCol w:w="994"/>
      </w:tblGrid>
      <w:tr w:rsidR="007073D7">
        <w:trPr>
          <w:trHeight w:val="567"/>
        </w:trPr>
        <w:tc>
          <w:tcPr>
            <w:tcW w:w="305" w:type="pct"/>
            <w:vMerge w:val="restar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4"/>
              </w:rPr>
              <w:t>级别</w:t>
            </w:r>
          </w:p>
        </w:tc>
        <w:tc>
          <w:tcPr>
            <w:tcW w:w="1585" w:type="pct"/>
            <w:gridSpan w:val="4"/>
            <w:noWrap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4"/>
              </w:rPr>
              <w:t>旱地</w:t>
            </w:r>
          </w:p>
        </w:tc>
        <w:tc>
          <w:tcPr>
            <w:tcW w:w="1570" w:type="pct"/>
            <w:gridSpan w:val="4"/>
            <w:noWrap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4"/>
              </w:rPr>
              <w:t>水田</w:t>
            </w:r>
          </w:p>
        </w:tc>
        <w:tc>
          <w:tcPr>
            <w:tcW w:w="1539" w:type="pct"/>
            <w:gridSpan w:val="4"/>
            <w:noWrap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4"/>
              </w:rPr>
              <w:t>水浇地</w:t>
            </w:r>
          </w:p>
        </w:tc>
      </w:tr>
      <w:tr w:rsidR="007073D7">
        <w:trPr>
          <w:trHeight w:val="567"/>
        </w:trPr>
        <w:tc>
          <w:tcPr>
            <w:tcW w:w="305" w:type="pct"/>
            <w:vMerge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</w:p>
        </w:tc>
        <w:tc>
          <w:tcPr>
            <w:tcW w:w="775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1年期</w:t>
            </w:r>
          </w:p>
        </w:tc>
        <w:tc>
          <w:tcPr>
            <w:tcW w:w="809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30年期</w:t>
            </w:r>
          </w:p>
        </w:tc>
        <w:tc>
          <w:tcPr>
            <w:tcW w:w="742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1年期</w:t>
            </w:r>
          </w:p>
        </w:tc>
        <w:tc>
          <w:tcPr>
            <w:tcW w:w="828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30年期</w:t>
            </w:r>
          </w:p>
        </w:tc>
        <w:tc>
          <w:tcPr>
            <w:tcW w:w="722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1年期</w:t>
            </w:r>
          </w:p>
        </w:tc>
        <w:tc>
          <w:tcPr>
            <w:tcW w:w="816" w:type="pct"/>
            <w:gridSpan w:val="2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30年期</w:t>
            </w:r>
          </w:p>
        </w:tc>
      </w:tr>
      <w:tr w:rsidR="007073D7">
        <w:trPr>
          <w:trHeight w:val="567"/>
        </w:trPr>
        <w:tc>
          <w:tcPr>
            <w:tcW w:w="305" w:type="pct"/>
            <w:vMerge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元/平方米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元/亩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元/平方米</w:t>
            </w:r>
          </w:p>
        </w:tc>
        <w:tc>
          <w:tcPr>
            <w:tcW w:w="341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万元/亩</w:t>
            </w:r>
          </w:p>
        </w:tc>
        <w:tc>
          <w:tcPr>
            <w:tcW w:w="434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元/平方米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元/亩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元/平方米</w:t>
            </w:r>
          </w:p>
        </w:tc>
        <w:tc>
          <w:tcPr>
            <w:tcW w:w="360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万元/亩</w:t>
            </w:r>
          </w:p>
        </w:tc>
        <w:tc>
          <w:tcPr>
            <w:tcW w:w="414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元/平方米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元/亩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元/平方米</w:t>
            </w:r>
          </w:p>
        </w:tc>
        <w:tc>
          <w:tcPr>
            <w:tcW w:w="34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万元/亩</w:t>
            </w:r>
          </w:p>
        </w:tc>
      </w:tr>
      <w:tr w:rsidR="007073D7">
        <w:trPr>
          <w:trHeight w:val="567"/>
        </w:trPr>
        <w:tc>
          <w:tcPr>
            <w:tcW w:w="305" w:type="pc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4"/>
              </w:rPr>
              <w:t>1级</w:t>
            </w:r>
          </w:p>
        </w:tc>
        <w:tc>
          <w:tcPr>
            <w:tcW w:w="468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0.93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620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16</w:t>
            </w:r>
          </w:p>
        </w:tc>
        <w:tc>
          <w:tcPr>
            <w:tcW w:w="341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1.07</w:t>
            </w:r>
          </w:p>
        </w:tc>
        <w:tc>
          <w:tcPr>
            <w:tcW w:w="434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1.09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727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18</w:t>
            </w:r>
          </w:p>
        </w:tc>
        <w:tc>
          <w:tcPr>
            <w:tcW w:w="360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1.20</w:t>
            </w:r>
          </w:p>
        </w:tc>
        <w:tc>
          <w:tcPr>
            <w:tcW w:w="414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1.14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760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19</w:t>
            </w:r>
          </w:p>
        </w:tc>
        <w:tc>
          <w:tcPr>
            <w:tcW w:w="348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1.27</w:t>
            </w:r>
          </w:p>
        </w:tc>
      </w:tr>
      <w:tr w:rsidR="007073D7">
        <w:trPr>
          <w:trHeight w:val="567"/>
        </w:trPr>
        <w:tc>
          <w:tcPr>
            <w:tcW w:w="305" w:type="pc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4"/>
              </w:rPr>
              <w:t>2级</w:t>
            </w:r>
          </w:p>
        </w:tc>
        <w:tc>
          <w:tcPr>
            <w:tcW w:w="468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0.75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500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13</w:t>
            </w:r>
          </w:p>
        </w:tc>
        <w:tc>
          <w:tcPr>
            <w:tcW w:w="341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0.87</w:t>
            </w:r>
          </w:p>
        </w:tc>
        <w:tc>
          <w:tcPr>
            <w:tcW w:w="434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0.91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607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15</w:t>
            </w:r>
          </w:p>
        </w:tc>
        <w:tc>
          <w:tcPr>
            <w:tcW w:w="360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1.00</w:t>
            </w:r>
          </w:p>
        </w:tc>
        <w:tc>
          <w:tcPr>
            <w:tcW w:w="414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0.96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640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16</w:t>
            </w:r>
          </w:p>
        </w:tc>
        <w:tc>
          <w:tcPr>
            <w:tcW w:w="348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1.07</w:t>
            </w:r>
          </w:p>
        </w:tc>
      </w:tr>
      <w:tr w:rsidR="007073D7">
        <w:trPr>
          <w:trHeight w:val="567"/>
        </w:trPr>
        <w:tc>
          <w:tcPr>
            <w:tcW w:w="305" w:type="pct"/>
            <w:vAlign w:val="center"/>
          </w:tcPr>
          <w:p w:rsidR="007073D7" w:rsidRDefault="007073D7">
            <w:pPr>
              <w:widowControl/>
              <w:jc w:val="center"/>
              <w:rPr>
                <w:rStyle w:val="af"/>
                <w:rFonts w:ascii="宋体" w:hAnsi="宋体" w:cs="宋体"/>
                <w:bCs/>
                <w:color w:val="000000"/>
                <w:spacing w:val="-11"/>
                <w:kern w:val="0"/>
                <w:sz w:val="24"/>
              </w:rPr>
            </w:pPr>
            <w:r>
              <w:rPr>
                <w:rStyle w:val="af"/>
                <w:rFonts w:ascii="宋体" w:hAnsi="宋体" w:cs="宋体" w:hint="eastAsia"/>
                <w:bCs/>
                <w:color w:val="000000"/>
                <w:spacing w:val="-11"/>
                <w:kern w:val="0"/>
                <w:sz w:val="24"/>
              </w:rPr>
              <w:t>3级</w:t>
            </w:r>
          </w:p>
        </w:tc>
        <w:tc>
          <w:tcPr>
            <w:tcW w:w="468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0.58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387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10</w:t>
            </w:r>
          </w:p>
        </w:tc>
        <w:tc>
          <w:tcPr>
            <w:tcW w:w="341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0.67</w:t>
            </w:r>
          </w:p>
        </w:tc>
        <w:tc>
          <w:tcPr>
            <w:tcW w:w="434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0.75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500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13</w:t>
            </w:r>
          </w:p>
        </w:tc>
        <w:tc>
          <w:tcPr>
            <w:tcW w:w="360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0.87</w:t>
            </w:r>
          </w:p>
        </w:tc>
        <w:tc>
          <w:tcPr>
            <w:tcW w:w="414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0.79</w:t>
            </w:r>
          </w:p>
        </w:tc>
        <w:tc>
          <w:tcPr>
            <w:tcW w:w="307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527</w:t>
            </w:r>
          </w:p>
        </w:tc>
        <w:tc>
          <w:tcPr>
            <w:tcW w:w="468" w:type="pct"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13</w:t>
            </w:r>
          </w:p>
        </w:tc>
        <w:tc>
          <w:tcPr>
            <w:tcW w:w="348" w:type="pct"/>
            <w:noWrap/>
            <w:vAlign w:val="center"/>
          </w:tcPr>
          <w:p w:rsidR="007073D7" w:rsidRDefault="007073D7">
            <w:pPr>
              <w:widowControl/>
              <w:jc w:val="center"/>
              <w:rPr>
                <w:rFonts w:ascii="宋体" w:hAnsi="宋体" w:cs="宋体"/>
                <w:color w:val="000000"/>
                <w:spacing w:val="-1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pacing w:val="-11"/>
                <w:kern w:val="0"/>
                <w:szCs w:val="21"/>
              </w:rPr>
              <w:t>0.87</w:t>
            </w:r>
          </w:p>
        </w:tc>
      </w:tr>
    </w:tbl>
    <w:p w:rsidR="007073D7" w:rsidRDefault="007073D7">
      <w:pPr>
        <w:ind w:firstLineChars="200" w:firstLine="438"/>
        <w:rPr>
          <w:rFonts w:ascii="宋体" w:hAnsi="宋体" w:cs="宋体"/>
          <w:b/>
          <w:bCs/>
          <w:snapToGrid w:val="0"/>
          <w:spacing w:val="4"/>
          <w:kern w:val="0"/>
          <w:szCs w:val="21"/>
        </w:rPr>
      </w:pPr>
      <w:r>
        <w:rPr>
          <w:rFonts w:ascii="宋体" w:hAnsi="宋体" w:cs="宋体" w:hint="eastAsia"/>
          <w:b/>
          <w:bCs/>
          <w:snapToGrid w:val="0"/>
          <w:spacing w:val="4"/>
          <w:kern w:val="0"/>
          <w:szCs w:val="21"/>
        </w:rPr>
        <w:t>备注：表中所示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基准地价标准为地面价格；估价期日为2021年1月1日；旱地开发程度设定为通生产作业路，满足玉米生产基本要求；水田开发程度设定为通灌渠、通排渠、通生产作业路，满足水稻生产基本要求；水浇地开发程度设定为通电、通灌溉用水、通灌渠、通排渠、通生产作业路，满足蔬菜生产基本要求；旱地、水田耕作制度为一年一熟；水浇地耕作制度为一年两熟；土地权利年限分别设定为1年和30年；土地经营权还原利率为4.2%。</w:t>
      </w:r>
    </w:p>
    <w:p w:rsidR="007073D7" w:rsidRDefault="007073D7">
      <w:pPr>
        <w:tabs>
          <w:tab w:val="left" w:pos="7035"/>
        </w:tabs>
        <w:spacing w:line="560" w:lineRule="exact"/>
        <w:jc w:val="center"/>
        <w:rPr>
          <w:rFonts w:ascii="宋体" w:hAnsi="宋体" w:cs="宋体"/>
          <w:b/>
          <w:bCs/>
          <w:snapToGrid w:val="0"/>
          <w:spacing w:val="4"/>
          <w:kern w:val="0"/>
          <w:sz w:val="32"/>
        </w:rPr>
        <w:sectPr w:rsidR="007073D7">
          <w:footerReference w:type="default" r:id="rId14"/>
          <w:pgSz w:w="16781" w:h="11849" w:orient="landscape"/>
          <w:pgMar w:top="1797" w:right="1440" w:bottom="1797" w:left="1440" w:header="851" w:footer="992" w:gutter="0"/>
          <w:cols w:space="720"/>
          <w:docGrid w:type="lines" w:linePitch="330"/>
        </w:sectPr>
      </w:pPr>
    </w:p>
    <w:p w:rsidR="007073D7" w:rsidRDefault="007073D7">
      <w:pPr>
        <w:pStyle w:val="af5"/>
        <w:ind w:firstLine="0"/>
        <w:jc w:val="center"/>
        <w:outlineLvl w:val="0"/>
        <w:rPr>
          <w:rFonts w:ascii="宋体" w:hAnsi="宋体" w:cs="宋体"/>
          <w:b/>
          <w:sz w:val="28"/>
          <w:szCs w:val="28"/>
        </w:rPr>
      </w:pPr>
      <w:bookmarkStart w:id="2" w:name="_Toc7675"/>
      <w:r>
        <w:rPr>
          <w:rFonts w:ascii="宋体" w:hAnsi="宋体" w:cs="宋体" w:hint="eastAsia"/>
          <w:b/>
          <w:sz w:val="28"/>
          <w:szCs w:val="28"/>
        </w:rPr>
        <w:lastRenderedPageBreak/>
        <w:t>沈阳市集体农用地级别范围说明</w:t>
      </w:r>
      <w:bookmarkEnd w:id="2"/>
    </w:p>
    <w:tbl>
      <w:tblPr>
        <w:tblW w:w="50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"/>
        <w:gridCol w:w="7632"/>
      </w:tblGrid>
      <w:tr w:rsidR="007073D7">
        <w:trPr>
          <w:trHeight w:val="446"/>
          <w:tblHeader/>
          <w:jc w:val="center"/>
        </w:trPr>
        <w:tc>
          <w:tcPr>
            <w:tcW w:w="54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</w:t>
            </w:r>
          </w:p>
        </w:tc>
        <w:tc>
          <w:tcPr>
            <w:tcW w:w="445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spacing w:line="360" w:lineRule="exact"/>
              <w:ind w:firstLineChars="200" w:firstLine="420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级别范围</w:t>
            </w:r>
          </w:p>
        </w:tc>
      </w:tr>
      <w:tr w:rsidR="007073D7">
        <w:trPr>
          <w:trHeight w:val="1494"/>
          <w:jc w:val="center"/>
        </w:trPr>
        <w:tc>
          <w:tcPr>
            <w:tcW w:w="540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t>一级</w:t>
            </w:r>
          </w:p>
        </w:tc>
        <w:tc>
          <w:tcPr>
            <w:tcW w:w="4459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仿宋"/>
                <w:b/>
                <w:bCs/>
                <w:sz w:val="18"/>
                <w:szCs w:val="18"/>
              </w:rPr>
            </w:pPr>
            <w:r>
              <w:rPr>
                <w:rFonts w:ascii="黑体" w:eastAsia="黑体" w:hAnsi="黑体" w:cs="仿宋"/>
                <w:b/>
                <w:bCs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bCs/>
                <w:sz w:val="18"/>
                <w:szCs w:val="18"/>
              </w:rPr>
              <w:t>和平区：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仿宋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满融村、前竞赛村、前进村、新立屯村、下河湾朝鲜村、曹仲屯村、后竞赛村、前进朝鲜村、下河湾村、上河湾村、下夹河村、上夹河村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2．沈河区：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东塔村、新立堡村、马官桥村、榆树屯村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3．大东区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文官村、皮台村、大志村、大洼村、王家村、榆林村、后陵村、山梨村、赵家村、辛家村、白泥村、八家子村、高官台村、凌云村、二台子村、东山村、朱尔村、木匠村、望花村、黄泥河子社区、大古城子社区、前詹屯社区、虎石台社区、柳岗屯社区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4．皇姑区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文官村、田义村、北四台子村、方溪湖村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5．铁西区：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西胜村、团结村、余粮村、后谟村、高明村、岳家村、小潘村、马贝村、大祝河北村、小祝三堡村、赵家村、大潘村、大祝三堡村、侯家村、李达村、西古村、后马村、三忙牛村、前马村、林台村、王兴村、四台子村、弓匠堡村、大青村、德胜村、胡孤家子村、沙河泡村、青苔泡村、南荒村、宁官村、张士村、翟家村、壕上村、土台子村、郎家村、大挨金村、沙岭村、兰台村、西和平村、二牤牛村、南山村、大牤牛村、徐家林子村、大于村、小于村</w:t>
            </w:r>
          </w:p>
          <w:p w:rsidR="007073D7" w:rsidRDefault="007073D7">
            <w:pPr>
              <w:ind w:firstLineChars="200" w:firstLine="361"/>
              <w:rPr>
                <w:rFonts w:ascii="黑体" w:eastAsia="黑体" w:hAnsi="黑体" w:cs="仿宋"/>
                <w:b/>
                <w:sz w:val="18"/>
                <w:szCs w:val="18"/>
              </w:rPr>
            </w:pP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6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苏家屯区：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古家子村、任家甸村、官立村、来胜堡村、邵林子村、双台子村、武镇营村、代古家子村、西苏堡村、胡家甸村、新兴屯村、大淑堡村、王秀庄村、北营子村、金宝台村、前谟家堡村、东谟家堡村、小淑堡村、苏家屯堡村、七家屯村、施官屯村、高楼子村、苏家屯城区、大格镇村、小格镇村、联盟村、星光村、南营子村、红星村、浑河农场三分场、浑河农场四分场、浑河农场二分场、浑河农场一分场、张良堡村、达连屯村、小古家子村、四方台村、文城堡村、英窝村、史三家子村、林盛堡村、吴家西屯村、鲍家洼子村、官屯村、后桑栏子村、高力屯村、赵家甸子村、韩城堡村、拉他泡村、金大台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仿宋"/>
                <w:b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7．浑南区：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堡村、白塔南村、莫子山村、班家寨村、前桑林子村、公家村、英达村、塔北村、糖厂子村、南塔村、浑河堡村、罗官村、李巴彦村、养竹村、东岗子村、石庙子村、刘富村、王家湾村、万家村、杨官村、水家村、张官村、东黄泥坎村、王起寨村、王宝石寨村、于山屯村、桃仙二村、桃仙一村、古台北村、万家岭村、高力井子村、宁路村、古台南村、小张尔村、苏家岗子村、鸡冠屯村、下深沟村、上深沟村、高三家子村、青堆子村、后榆树台村、前榆树台村、王士屯村、金家湾村、上鲜村、古城子村、牛相村、麦子屯村、营盘村、鸡冠屯村、南大甸子村、张沙布村、营城子村、朝鲜村、孤家子村、孤家子仓库、西黄泥坎村、铁匠村、教场村、上深村、白塔北村、白塔村、大羊安村、小羊安村、火石桥村、大张尔村、南岭村、孙家寨村、兴农村、下水分场、前陵社区、东陵公园、后陵村、辛家村、毡匠堡村、后桑林子村、营鲜村、五里台村、下深村、金鲜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8．沈北新区：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道义一社区、郭七屯社区、尚小屯社区、正良屯社区、进步社区、弓匠屯社区、道义四社区、五台子社区、郭三屯社区、道义二社区、东场社区、郝心台社区、孝信汉社区、马古煤矿、新华社区、后詹屯社区、东岗子村、佟古家子社区、吴三家子社区、孟家屯社区、大古城子社区、前詹屯社区、双楼子社区、小桥子社区、虎石台社区、中古城子社区、治安社区、鸭子场社区、增产社区、大桥社区、歪树子村、河南村、前坟村、柳岗屯社区、三洼站村、冯道社区、果树站村、赵家社区、邵家村、小蔡村、四家子村、蒿甸子社区、黄泥河子社区、孙家社区、小望村、大望社区、大蔡台子社区、马家堡子社区、松树社区、蒲河社区、沈阳军区警卫部队农场、马庄子社区、马古社区、木舒社区、郎家寺社区、全胜堡社区、大辛屯二社区、大辛屯三社区、大辛屯一社区、三家子社区、马孤家子村、孝信鲜社区、道义三社区、下坎子村、沟子沿村、新农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9．于洪区：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兰台村、红旗台村、丁香村、飞机场、姚家村、东民村、前民村、西和平村、北李官村、于洪村、郭家村、爱国村、兴盛村、造化村、闸上村、高力村、明星村、大转弯村、刘家村、后丁香村、英守村、郭大桥村、关家村、旺牛村、白家村、小转弯村、小芳村、大芳村、沙坨子村、集贤村、繁荣村、沙岭村、永安桥村、城东湖街道、科研村、杨士村、付官村、甘官村、于台村、下沙村、后谟村、上沙村、肉鸡示范场、大堡村、黄土坎村、上蒲河村、秋家村、北四台子村、沙河子村、王兴村、四台子村、张士村、方溪湖村、包道村、八家子村、小韩村、塔湾村、大韩村、罗家村、下坎子村、和平村、全胜村、大兴村、吴家村、北陈村、沙岗子村、陈孤家子村、西桥村、鲍岗子村、新光村、光辉村</w:t>
            </w:r>
          </w:p>
          <w:p w:rsidR="007073D7" w:rsidRDefault="007073D7">
            <w:pPr>
              <w:spacing w:line="360" w:lineRule="exact"/>
              <w:ind w:firstLineChars="200" w:firstLine="360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仿宋" w:hint="eastAsia"/>
                <w:sz w:val="18"/>
                <w:szCs w:val="18"/>
              </w:rPr>
              <w:t>（只涵盖区域内集体农用地）</w:t>
            </w:r>
          </w:p>
        </w:tc>
      </w:tr>
      <w:tr w:rsidR="007073D7">
        <w:trPr>
          <w:trHeight w:val="1298"/>
          <w:jc w:val="center"/>
        </w:trPr>
        <w:tc>
          <w:tcPr>
            <w:tcW w:w="540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lastRenderedPageBreak/>
              <w:t>二级</w:t>
            </w:r>
          </w:p>
        </w:tc>
        <w:tc>
          <w:tcPr>
            <w:tcW w:w="4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textAlignment w:val="center"/>
              <w:rPr>
                <w:rFonts w:ascii="黑体" w:eastAsia="黑体" w:hAnsi="黑体" w:cs="仿宋"/>
                <w:b/>
                <w:sz w:val="18"/>
                <w:szCs w:val="18"/>
              </w:rPr>
            </w:pPr>
            <w:r>
              <w:rPr>
                <w:rFonts w:ascii="黑体" w:eastAsia="黑体" w:hAnsi="黑体" w:cs="仿宋"/>
                <w:b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浑南区：</w:t>
            </w:r>
          </w:p>
          <w:p w:rsidR="007073D7" w:rsidRDefault="007073D7">
            <w:pPr>
              <w:ind w:leftChars="200" w:left="420"/>
              <w:textAlignment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兴隆村、七间房村、下马村、中马村、高坎村、上马村、旧站村、头道村、大仁镜村、棉花村、棋盘山风景区、上木村、荒地村、小里村、三家子村、辉山村、上水村、二道沟村、满堂村、中水村、东风分场、东沟村、下木村、前李相村、畜牧场村、李相村、收兵台村、高力村、施家寨村、龙三家子村、柏叶村、南石庙子村、黄山村、永安村、南井村、富家屯村、合作村、聂三家村、姚沟村、马楼子村、下泉水浴村、元科村、上泉水浴村、保和村、高八寨村、王士兰村、得胜村、闫家村、三家寨村、瓦子峪村、后李相村、段家村、莲花村</w:t>
            </w:r>
          </w:p>
          <w:p w:rsidR="007073D7" w:rsidRDefault="007073D7">
            <w:pPr>
              <w:ind w:leftChars="100" w:left="210" w:firstLineChars="100" w:firstLine="181"/>
              <w:textAlignment w:val="center"/>
              <w:rPr>
                <w:rFonts w:ascii="黑体" w:eastAsia="黑体" w:hAnsi="黑体" w:cs="仿宋"/>
                <w:b/>
                <w:sz w:val="18"/>
                <w:szCs w:val="18"/>
              </w:rPr>
            </w:pP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2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沈北新区：</w:t>
            </w:r>
          </w:p>
          <w:p w:rsidR="007073D7" w:rsidRDefault="007073D7">
            <w:pPr>
              <w:ind w:leftChars="200" w:left="420"/>
              <w:textAlignment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洋什村、中心台村、盘古台村、大孤柳村、大屯村、十二家子村、新民村、兴鲜村、救兵台村、兴隆台村、尹家劳动教养院、永丰村、兴胜村、王驿屯村、兴光村、大营子村、树林子村、董楼子村、王岗台村、柳条河村、尹家村、马家村、茨榆柁村、创业村、东拉拉村、新城子街区、曙光村、青年农场、东五旗村、户心屯社区、西五旗村、高力屯村、新城堡四社区、道树子村、颇家屯社区、五五社区、新城子社区、大洋河村、南台子村、新城堡一社区、新南社区、建新村、张家堡村、小黑台子村、中五旗村、前腰堡村、清水台村、小洋河村、石山子村、朱家堡村、崔公堡村、泥沟堡村、熊家岗子村、闫三家子村、沈后农场、单家村、小营子村、七家子村、光荣村、营盘社区、穆家村、东兴村、立新村、孟家台村、房身村、姚家庄社区、财落堡一社区、毕家村、四家村、联合村、郎士屯社区、德胜台社区、四清村、西拉拉村、新岗村、汪千社区、新屯村、千佛寺社区、邱家村、尖台子社区、花山社区、仲官社区、唐三村、财落堡二社区、仇家村、小屯村、鲁家村、四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龙湾村、张家村、大黑台子村、六间村</w:t>
            </w:r>
          </w:p>
          <w:p w:rsidR="007073D7" w:rsidRDefault="007073D7">
            <w:pPr>
              <w:ind w:leftChars="100" w:left="210" w:firstLineChars="100" w:firstLine="181"/>
              <w:textAlignment w:val="center"/>
              <w:rPr>
                <w:rFonts w:ascii="黑体" w:eastAsia="黑体" w:hAnsi="黑体" w:cs="仿宋"/>
                <w:b/>
                <w:sz w:val="18"/>
                <w:szCs w:val="18"/>
              </w:rPr>
            </w:pP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3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于洪区：</w:t>
            </w:r>
          </w:p>
          <w:p w:rsidR="007073D7" w:rsidRDefault="007073D7">
            <w:pPr>
              <w:ind w:leftChars="200" w:left="420"/>
              <w:textAlignment w:val="center"/>
              <w:rPr>
                <w:rFonts w:ascii="黑体" w:eastAsia="黑体" w:hAnsi="黑体" w:cs="仿宋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诺木浑村、拉马台村、青堆子村、前辛台村、平罗二村、平罗一村、误兵林村、王家村、白辛台村、北三台子村、后辛台村、三家子村、西三十家村、教养院、西大林村、二台子村、大房身村、东甸子村、北甸子村、古城子村、皮台村、岔路村、边台村、静安村、范屯村、小三家村、兰屯村、马三家村、东三十家、东大林村、曹台村、援工村、富强村、平罗三村</w:t>
            </w:r>
          </w:p>
          <w:p w:rsidR="007073D7" w:rsidRDefault="007073D7">
            <w:pPr>
              <w:pStyle w:val="af6"/>
              <w:ind w:left="360"/>
              <w:jc w:val="both"/>
              <w:textAlignment w:val="center"/>
              <w:rPr>
                <w:rFonts w:ascii="黑体" w:eastAsia="黑体" w:hAnsi="黑体" w:cs="仿宋"/>
                <w:b/>
                <w:sz w:val="18"/>
                <w:szCs w:val="18"/>
              </w:rPr>
            </w:pPr>
            <w:r>
              <w:rPr>
                <w:rFonts w:ascii="黑体" w:eastAsia="黑体" w:hAnsi="黑体" w:cs="仿宋"/>
                <w:b/>
                <w:sz w:val="18"/>
                <w:szCs w:val="18"/>
              </w:rPr>
              <w:t>4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铁西区：</w:t>
            </w:r>
          </w:p>
          <w:p w:rsidR="007073D7" w:rsidRDefault="007073D7">
            <w:pPr>
              <w:ind w:leftChars="200" w:left="420"/>
              <w:textAlignment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中庙村、前庙村、彰驿站村、张福安村、高花村、小高花村、东狼洞山村、西狼洞山村、双树村、东古村、朴陀村、车家村、蔡家村、夏家村</w:t>
            </w:r>
          </w:p>
          <w:p w:rsidR="007073D7" w:rsidRDefault="007073D7">
            <w:pPr>
              <w:ind w:leftChars="100" w:left="210" w:firstLineChars="100" w:firstLine="181"/>
              <w:textAlignment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5．苏家屯区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:rsidR="007073D7" w:rsidRDefault="007073D7">
            <w:pPr>
              <w:ind w:leftChars="200" w:left="420"/>
              <w:textAlignment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南乱木屯村、泡子沿村、新立村、北树林子村、长兴甸村、褚贵堡村、朱三家子村、吴八家子村、南树林子村、沙河站村、北乱木屯村、秀匠村、吉祥屯村、烟台村、佟小台村、宋大台村、黑林台村、沙河沿村、浪子街村、南红菱村、宛庄子村、前三道岗子村、前黄花甸村、王家楼子村、新庄村、灰菜泡村、瓦堡子村、柳三家子村、北红菱村、五里街村、柳塘沟村、佟古家子村、吴家东屯村、于家洼子村、东大房身村、后三道岗子村、后黄花甸村、后长岭子村、魏家楼子村、前长岭子村、前桑栏子村、河北村、胜利屯村、房身村、三家子村、奉集堡村、大桃木屯村、朱庄子村、前烧锅村、仁尔西村、仁尔村、后烧锅村、佟罗堡村、荒地村、邢台子村、小范屯村、江浒屯村、沙河屯村、沙河铺村、蛇山子村、柳匠屯村、胡老屯村、丰收村、大陈相屯村、八家子村、十里河村、杨孟达村、大韩台村、互助村、二台子村、宝相屯村、张庄村、杨树林子村、孟达堡村、永胜村、白云庄村、张当堡村、新开河村、大庄科村、新台子村、王纲堡村、马头浪村、水萝卜台村、于家窝棚村、刘后地村、苏沟村、佟沟村、胜利村、李沟村、贾沟村、关沟村、板桥堡村、拉他泡村、红宝山村、富家屯村、永乐村、三洪村、小韩台村、羿古家子村</w:t>
            </w:r>
          </w:p>
          <w:p w:rsidR="007073D7" w:rsidRDefault="007073D7">
            <w:pPr>
              <w:ind w:leftChars="100" w:left="210" w:firstLineChars="100" w:firstLine="181"/>
              <w:textAlignment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6．辽中区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:rsidR="007073D7" w:rsidRDefault="007073D7">
            <w:pPr>
              <w:ind w:leftChars="200" w:left="420"/>
              <w:textAlignment w:val="center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小莲花村、太平庄村、土堡子村、八三堡村、土耳坨村、王秀台何庄村、乌伯牛村、后边外村、黄旗堡村、吴家屯村、西山村、孙家万村、小黄旗堡村、四方台村、小兀拉村、新东社区、新西社区、徐家屯村、徐王家村、杨士岗社区、东荒地村、勾刘村、火石岗村、靠山屯村、辽中镇、敖司牛村、小帮牛村、平安堡村、大兰坨村、大莲花村、大兀拉村、第二社区、第六村、第三社区、第四社区、第五社区、第一社区、马三家子村、南长岗子村、太平村、偏堡子村、赵寇村、前边外村、前村、八音台村、蔡伯街村、达子营村、大邦牛村、三家子村、三台子村、三王堡村、沙东村、沙西村、胜利村、年家屯村、腰荒地村、中后村、沈阳市四方台农场、张家村、靛岗村、佑户坨社区、东高力庄村、罗圈泡村、叔庵西高村、木耳岗村、三合村、东街社区、西余村、西街社区、前余张家村、土东烟台子村、土北村、土西村、后岭村、黄腊坨北村、前岭村</w:t>
            </w:r>
          </w:p>
          <w:p w:rsidR="007073D7" w:rsidRDefault="007073D7">
            <w:pPr>
              <w:spacing w:line="360" w:lineRule="exact"/>
              <w:ind w:firstLineChars="200" w:firstLine="360"/>
              <w:textAlignment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cs="仿宋" w:hint="eastAsia"/>
                <w:sz w:val="18"/>
                <w:szCs w:val="18"/>
              </w:rPr>
              <w:t>（只涵盖区域内集体农用地）</w:t>
            </w:r>
          </w:p>
        </w:tc>
      </w:tr>
      <w:tr w:rsidR="007073D7">
        <w:trPr>
          <w:trHeight w:val="1254"/>
          <w:jc w:val="center"/>
        </w:trPr>
        <w:tc>
          <w:tcPr>
            <w:tcW w:w="540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73D7" w:rsidRDefault="007073D7">
            <w:pPr>
              <w:spacing w:line="360" w:lineRule="exact"/>
              <w:jc w:val="center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szCs w:val="21"/>
              </w:rPr>
              <w:lastRenderedPageBreak/>
              <w:t>三级</w:t>
            </w:r>
          </w:p>
        </w:tc>
        <w:tc>
          <w:tcPr>
            <w:tcW w:w="4459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仿宋"/>
                <w:sz w:val="18"/>
                <w:szCs w:val="18"/>
              </w:rPr>
            </w:pPr>
            <w:r>
              <w:rPr>
                <w:rFonts w:ascii="黑体" w:eastAsia="黑体" w:hAnsi="黑体" w:cs="仿宋"/>
                <w:b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辽中区</w:t>
            </w:r>
            <w:r>
              <w:rPr>
                <w:rFonts w:ascii="黑体" w:eastAsia="黑体" w:hAnsi="黑体" w:cs="仿宋" w:hint="eastAsia"/>
                <w:sz w:val="18"/>
                <w:szCs w:val="18"/>
              </w:rPr>
              <w:t>：</w:t>
            </w:r>
          </w:p>
          <w:p w:rsidR="007073D7" w:rsidRDefault="007073D7">
            <w:pPr>
              <w:pStyle w:val="af6"/>
              <w:ind w:leftChars="200" w:left="420"/>
              <w:jc w:val="both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侯头沟社区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黄西村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黄腊坨南村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黄东村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化家新村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花牛沟村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花家房村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胡家屯村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后鸭鸡房村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东屯村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后老薄村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韩家洼子村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未家村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王家岗村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团结村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田家房村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孙金村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四王村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肖南村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东刘家村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东古城子村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丁家高登村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漾子泡社区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养前村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养后村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押牛街村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灰山村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新立屯村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西房身村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肖兰坨村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肖东村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肖北村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小龙湾村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小黑岗村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夏堡子村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下万子村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细河沿村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双山子村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许家村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马家岗子村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说理村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裴家乡村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潘家堡村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牛心坨村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宁家村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孟家岗村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忙前村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忙后村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满西村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前邢村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马龙村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白家岗村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马家房子村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妈妈街村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路夹河村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六间房村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代家房村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大万村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大兰家窝堡村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大黑岗子村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满东村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深井子村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邵家村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上顶子村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三尖泡子村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三东村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蒲河满族村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三道房村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双树坨村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人和村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青麻坎村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钱缝村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前鸭鸡房村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茨榆岗子村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长岗子村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插拉村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北长寿岗村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白头沟村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三道岗子村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榆树底村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梁家村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菱角泡村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刘北社区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刘南社区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八家子村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腰截子村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腰金村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腰屯村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业兴卜村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永丰村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连三湾村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于家台村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艾蒿沟村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赵家窝棚村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榛子岗村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正士堡子村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周徐村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朱家房社区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后德村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七南村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七北村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大树林村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皮家堡村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东于岗子村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家房社区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高力房村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陡沟子村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二道房村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范家窝棚村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方家岗子村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付家屯村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高家村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腰街村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高墙子村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李家村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各立房村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古城村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官粮窖村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吉庆台村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姜家村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老观坨村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李胡岗村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高家窝棚村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金山堡村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冷后社区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老虎岗村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冷前社区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老观村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老大房村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寇家村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卡南村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卡北村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韭菜岗子村、于家台村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 w:cs="仿宋"/>
                <w:b/>
                <w:sz w:val="18"/>
                <w:szCs w:val="18"/>
              </w:rPr>
            </w:pPr>
            <w:r>
              <w:rPr>
                <w:rFonts w:ascii="黑体" w:eastAsia="黑体" w:hAnsi="黑体" w:cs="仿宋"/>
                <w:b/>
                <w:sz w:val="18"/>
                <w:szCs w:val="18"/>
              </w:rPr>
              <w:t>2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仿宋" w:hint="eastAsia"/>
                <w:b/>
                <w:sz w:val="18"/>
                <w:szCs w:val="18"/>
              </w:rPr>
              <w:t>于洪区：</w:t>
            </w:r>
          </w:p>
          <w:p w:rsidR="007073D7" w:rsidRDefault="007073D7">
            <w:pPr>
              <w:pStyle w:val="af6"/>
              <w:ind w:left="360"/>
              <w:jc w:val="both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双树村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于金村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西十里河村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永光村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达连村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新义村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东十里河村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解放村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新安村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鲜丰村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陆家村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前集体村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小尚义村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周家村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东老边村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南台村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光明村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西老边村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三台子村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高台子村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门台村、建设村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西三台子村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大尚义村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后集体村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佟李村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开隆村</w:t>
            </w:r>
            <w:r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万金台村、光辉农场</w:t>
            </w:r>
          </w:p>
          <w:p w:rsidR="007073D7" w:rsidRDefault="007073D7">
            <w:pPr>
              <w:ind w:firstLineChars="200" w:firstLine="361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仿宋"/>
                <w:b/>
                <w:bCs/>
                <w:sz w:val="18"/>
                <w:szCs w:val="18"/>
              </w:rPr>
              <w:t>3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浑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南区：</w:t>
            </w:r>
          </w:p>
          <w:p w:rsidR="007073D7" w:rsidRDefault="007073D7">
            <w:pPr>
              <w:ind w:leftChars="200" w:left="420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下洼子村、苇塘村、观音阁村、中和村、大夫村、腰沟村、福路村、小仁镜村、砬子沟村、佟家峪村、下高士村、田家屯村、后沟村、金德胜村、潘理村、荒地沟村、中华寺村、尖山子村、王滨村、大乐村、富家村、东八家子村、老塘峪村、常王寨村、于桥村、于胜村、洪台沟村、永胜村、东靠山村、魏家村、兴盛村、沙河子村、下楼子村、小常王寨村、石官屯村、上高士村、山城子村、田家洼子村、祝家屯村、李麦峪村、青草沟村、伙牛村、化石台村、前康村、后康村、闫家村、望滨村、合心村、邱家沟村、南三家子村、湾沟村、古砬子村、黑林子村、章子沟村、房身村、曾家沟村、东四家子村、市委机关试验林场、市委林场</w:t>
            </w:r>
          </w:p>
          <w:p w:rsidR="007073D7" w:rsidRDefault="007073D7">
            <w:pPr>
              <w:ind w:firstLineChars="200" w:firstLine="361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4．沈北新区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:rsidR="007073D7" w:rsidRDefault="007073D7">
            <w:pPr>
              <w:ind w:leftChars="200" w:left="420"/>
              <w:rPr>
                <w:rFonts w:ascii="黑体" w:eastAsia="黑体" w:hAnsi="黑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t>前屯村、后屯村、拥屯村、后腰堡村、三台子村、依路村、新城堡三社区、烟台窝棚村、湾道村、闫家沟村、旁风村、市公安局农场、新台子村、中寺村、六王屯社区、候三家子村、二台子村、八间房村、前进农场、董三家子村、石佛寺一村、马刚村、苇塘村、下寺村、铁营子村、马泉村、石佛寺二村、大孤家子村、黄家村、大丁村、沙岗子村、马门子村、龙岗子村、长河沿村、北四家子村、新城堡二社区、新城子街区、鲍岗子村、示范农场、吴家村、八家子村、岳士屯村、安家村、小诸民屯村、石佛寺水库管理局、腰中台村、黄岗村、高坎村、达连屯村、小河沿村、拉塔湖村、腰长河村、戈三村、王家村、何付村、曾家沟村、东四家子村、房身村、古砬子村、合心村、黑林子村、南三家子村、邱家沟村、湾沟村、望滨村、闫家村、章子沟村</w:t>
            </w:r>
          </w:p>
          <w:p w:rsidR="007073D7" w:rsidRDefault="007073D7">
            <w:pPr>
              <w:ind w:leftChars="100" w:left="210" w:firstLineChars="100" w:firstLine="181"/>
              <w:rPr>
                <w:rFonts w:ascii="黑体" w:eastAsia="黑体" w:hAnsi="黑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仿宋"/>
                <w:b/>
                <w:bCs/>
                <w:sz w:val="18"/>
                <w:szCs w:val="18"/>
              </w:rPr>
              <w:t>5</w:t>
            </w:r>
            <w:r>
              <w:rPr>
                <w:rFonts w:ascii="黑体" w:eastAsia="黑体" w:hAnsi="黑体" w:cs="宋体" w:hint="eastAsia"/>
                <w:b/>
                <w:color w:val="000000"/>
                <w:kern w:val="0"/>
                <w:sz w:val="18"/>
                <w:szCs w:val="18"/>
              </w:rPr>
              <w:t>．苏家屯区：</w:t>
            </w:r>
          </w:p>
          <w:p w:rsidR="007073D7" w:rsidRDefault="007073D7">
            <w:pPr>
              <w:ind w:leftChars="200" w:left="420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18"/>
              </w:rPr>
              <w:lastRenderedPageBreak/>
              <w:t>康家山村、太平山村、碾盘沟村、和顺堡村、营盘村、蔡屯村、康宁营村、台沟村、小陈相屯村、大英守屯村、东河山村、东英守村、李英守屯村、磨地沟村、顺山子村、西河山村、后陡子峪村、白清寨村、宁官屯村、夹宝山村、代官村、田水村、佟家坟村、靠山屯村、马耳山村、乌金沟村、姚千户屯村、小堡屯村、上瓦房村、上地村、唐家台村、大范屯村、上黑牛屯村、老虎冲村、杨城寨村、蛤蟆塘村、石庙子村、莽公屯村、东山口村、团山寺村、大洼村、刘太平村、大沟村、邓家沟村、李双村、沈双村、胡古家子村、史沟村、前陡子峪村、杨后房村、刘千户屯村、杨千户屯村、朱家庄子村、蔡家屯村</w:t>
            </w:r>
          </w:p>
          <w:p w:rsidR="007073D7" w:rsidRDefault="007073D7">
            <w:pPr>
              <w:spacing w:line="360" w:lineRule="exact"/>
              <w:ind w:firstLineChars="200" w:firstLine="360"/>
              <w:rPr>
                <w:rFonts w:ascii="黑体" w:eastAsia="黑体" w:hAnsi="黑体" w:cs="宋体"/>
                <w:color w:val="000000"/>
                <w:szCs w:val="21"/>
              </w:rPr>
            </w:pPr>
            <w:r>
              <w:rPr>
                <w:rFonts w:ascii="黑体" w:eastAsia="黑体" w:hAnsi="黑体" w:cs="仿宋" w:hint="eastAsia"/>
                <w:sz w:val="18"/>
                <w:szCs w:val="18"/>
              </w:rPr>
              <w:t>（只涵盖区域内集体农用地）</w:t>
            </w:r>
          </w:p>
        </w:tc>
      </w:tr>
    </w:tbl>
    <w:p w:rsidR="007073D7" w:rsidRDefault="007073D7">
      <w:pPr>
        <w:ind w:firstLineChars="300" w:firstLine="632"/>
        <w:rPr>
          <w:rFonts w:ascii="宋体" w:hAnsi="宋体" w:cs="宋体"/>
          <w:b/>
          <w:bCs/>
          <w:color w:val="000000"/>
          <w:szCs w:val="21"/>
        </w:rPr>
        <w:sectPr w:rsidR="007073D7">
          <w:pgSz w:w="11849" w:h="16781"/>
          <w:pgMar w:top="1440" w:right="1797" w:bottom="1440" w:left="1797" w:header="851" w:footer="992" w:gutter="0"/>
          <w:cols w:space="720"/>
          <w:docGrid w:type="lines" w:linePitch="330"/>
        </w:sectPr>
      </w:pPr>
    </w:p>
    <w:p w:rsidR="007073D7" w:rsidRDefault="007073D7">
      <w:pPr>
        <w:ind w:firstLineChars="300" w:firstLine="632"/>
        <w:rPr>
          <w:rFonts w:ascii="宋体" w:hAnsi="宋体" w:cs="宋体"/>
          <w:b/>
          <w:bCs/>
          <w:color w:val="000000"/>
          <w:szCs w:val="21"/>
        </w:rPr>
      </w:pPr>
    </w:p>
    <w:p w:rsidR="007073D7" w:rsidRDefault="00180750">
      <w:pPr>
        <w:pStyle w:val="af5"/>
        <w:ind w:firstLine="0"/>
        <w:jc w:val="center"/>
        <w:outlineLvl w:val="0"/>
      </w:pPr>
      <w:r>
        <w:pict>
          <v:shape id="_x0000_s1028" type="#_x0000_t75" alt="沈阳市农用地级别及基准地价图(区域范围) - 20211125" style="position:absolute;left:0;text-align:left;margin-left:0;margin-top:1.45pt;width:504.5pt;height:461.8pt;z-index:-251656704;mso-position-horizontal:center">
            <v:imagedata r:id="rId15" o:title="沈阳市农用地级别及基准地价图(区域范围) - 20211125"/>
          </v:shape>
        </w:pict>
      </w:r>
    </w:p>
    <w:p w:rsidR="000676D9" w:rsidRPr="00281D99" w:rsidRDefault="000676D9" w:rsidP="000676D9">
      <w:pPr>
        <w:rPr>
          <w:rFonts w:ascii="仿宋_GB2312" w:eastAsia="仿宋_GB2312" w:hAnsi="仿宋"/>
          <w:sz w:val="32"/>
          <w:szCs w:val="32"/>
        </w:rPr>
      </w:pPr>
    </w:p>
    <w:p w:rsidR="0052643E" w:rsidRDefault="00907C3C" w:rsidP="000676D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沈阳市</w:t>
      </w:r>
      <w:r w:rsidR="00863573">
        <w:rPr>
          <w:rFonts w:ascii="仿宋" w:eastAsia="仿宋" w:hAnsi="仿宋" w:hint="eastAsia"/>
          <w:sz w:val="32"/>
          <w:szCs w:val="32"/>
        </w:rPr>
        <w:t>自然资源</w:t>
      </w:r>
      <w:r>
        <w:rPr>
          <w:rFonts w:ascii="仿宋" w:eastAsia="仿宋" w:hAnsi="仿宋"/>
          <w:sz w:val="32"/>
          <w:szCs w:val="32"/>
        </w:rPr>
        <w:t>局</w:t>
      </w:r>
    </w:p>
    <w:p w:rsidR="0052643E" w:rsidRDefault="00402999" w:rsidP="000676D9">
      <w:pPr>
        <w:rPr>
          <w:rFonts w:ascii="仿宋" w:eastAsia="仿宋" w:hAnsi="仿宋"/>
          <w:sz w:val="32"/>
          <w:szCs w:val="32"/>
        </w:rPr>
      </w:pPr>
      <w:bookmarkStart w:id="3" w:name="createdate"/>
      <w:r>
        <w:rPr>
          <w:rFonts w:ascii="仿宋" w:eastAsia="仿宋" w:hAnsi="仿宋"/>
          <w:sz w:val="32"/>
          <w:szCs w:val="32"/>
        </w:rPr>
        <w:t>2021年12月27日</w:t>
      </w:r>
      <w:bookmarkEnd w:id="3"/>
    </w:p>
    <w:p w:rsidR="00F31A48" w:rsidRDefault="00F31A48" w:rsidP="00D81C19">
      <w:pPr>
        <w:tabs>
          <w:tab w:val="left" w:pos="5175"/>
        </w:tabs>
        <w:ind w:right="-902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</w:r>
    </w:p>
    <w:p w:rsidR="00CC4C8C" w:rsidRDefault="00907C3C" w:rsidP="0052643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（联系人</w:t>
      </w:r>
      <w:r>
        <w:rPr>
          <w:rFonts w:ascii="仿宋" w:eastAsia="仿宋" w:hAnsi="仿宋"/>
          <w:sz w:val="32"/>
          <w:szCs w:val="32"/>
        </w:rPr>
        <w:t>：</w:t>
      </w:r>
      <w:bookmarkStart w:id="4" w:name="string8"/>
      <w:r w:rsidR="00402999">
        <w:rPr>
          <w:rFonts w:ascii="仿宋" w:eastAsia="仿宋" w:hAnsi="仿宋" w:hint="eastAsia"/>
          <w:sz w:val="32"/>
          <w:szCs w:val="32"/>
        </w:rPr>
        <w:t>王娜娜</w:t>
      </w:r>
      <w:bookmarkEnd w:id="4"/>
      <w:r>
        <w:rPr>
          <w:rFonts w:ascii="仿宋" w:eastAsia="仿宋" w:hAnsi="仿宋" w:hint="eastAsia"/>
          <w:sz w:val="32"/>
          <w:szCs w:val="32"/>
        </w:rPr>
        <w:t>， 联系</w:t>
      </w:r>
      <w:r>
        <w:rPr>
          <w:rFonts w:ascii="仿宋" w:eastAsia="仿宋" w:hAnsi="仿宋"/>
          <w:sz w:val="32"/>
          <w:szCs w:val="32"/>
        </w:rPr>
        <w:t>电话：</w:t>
      </w:r>
      <w:bookmarkStart w:id="5" w:name="phone"/>
      <w:r w:rsidR="00402999">
        <w:rPr>
          <w:rFonts w:ascii="仿宋" w:eastAsia="仿宋" w:hAnsi="仿宋"/>
          <w:sz w:val="32"/>
          <w:szCs w:val="32"/>
        </w:rPr>
        <w:t>23210199</w:t>
      </w:r>
      <w:bookmarkEnd w:id="5"/>
      <w:r w:rsidR="005964DC">
        <w:rPr>
          <w:rFonts w:ascii="仿宋" w:eastAsia="仿宋" w:hAnsi="仿宋"/>
          <w:sz w:val="32"/>
          <w:szCs w:val="32"/>
        </w:rPr>
        <w:t>,</w:t>
      </w:r>
      <w:bookmarkStart w:id="6" w:name="string9"/>
      <w:r w:rsidR="00402999">
        <w:rPr>
          <w:rFonts w:ascii="仿宋" w:eastAsia="仿宋" w:hAnsi="仿宋"/>
          <w:sz w:val="32"/>
          <w:szCs w:val="32"/>
        </w:rPr>
        <w:t>18302489798</w:t>
      </w:r>
      <w:bookmarkEnd w:id="6"/>
      <w:r>
        <w:rPr>
          <w:rFonts w:ascii="仿宋" w:eastAsia="仿宋" w:hAnsi="仿宋" w:hint="eastAsia"/>
          <w:sz w:val="32"/>
          <w:szCs w:val="32"/>
        </w:rPr>
        <w:t>）</w:t>
      </w:r>
    </w:p>
    <w:p w:rsidR="00CC4C8C" w:rsidRDefault="00CC4C8C" w:rsidP="0052643E">
      <w:pPr>
        <w:rPr>
          <w:rFonts w:ascii="仿宋" w:eastAsia="仿宋" w:hAnsi="仿宋"/>
          <w:sz w:val="32"/>
          <w:szCs w:val="32"/>
        </w:rPr>
      </w:pPr>
    </w:p>
    <w:p w:rsidR="00C532A9" w:rsidRDefault="00FA43F0" w:rsidP="0052643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bookmarkStart w:id="7" w:name="list14"/>
      <w:r w:rsidR="00402999">
        <w:rPr>
          <w:rFonts w:ascii="仿宋" w:eastAsia="仿宋" w:hAnsi="仿宋" w:hint="eastAsia"/>
          <w:sz w:val="32"/>
          <w:szCs w:val="32"/>
        </w:rPr>
        <w:t>此件公开发布</w:t>
      </w:r>
      <w:bookmarkEnd w:id="7"/>
      <w:r>
        <w:rPr>
          <w:rFonts w:ascii="仿宋" w:eastAsia="仿宋" w:hAnsi="仿宋" w:hint="eastAsia"/>
          <w:sz w:val="32"/>
          <w:szCs w:val="32"/>
        </w:rPr>
        <w:t>）</w:t>
      </w:r>
    </w:p>
    <w:p w:rsidR="00CC4C8C" w:rsidRDefault="00CC4C8C" w:rsidP="0052643E">
      <w:pPr>
        <w:rPr>
          <w:rFonts w:ascii="仿宋" w:eastAsia="仿宋" w:hAnsi="仿宋"/>
          <w:sz w:val="32"/>
          <w:szCs w:val="32"/>
        </w:rPr>
      </w:pPr>
    </w:p>
    <w:p w:rsidR="00CC4C8C" w:rsidRDefault="00CC4C8C" w:rsidP="0052643E">
      <w:pPr>
        <w:rPr>
          <w:rFonts w:ascii="仿宋" w:eastAsia="仿宋" w:hAnsi="仿宋"/>
          <w:sz w:val="32"/>
          <w:szCs w:val="32"/>
        </w:rPr>
      </w:pPr>
    </w:p>
    <w:p w:rsidR="00CC4C8C" w:rsidRDefault="00CC4C8C" w:rsidP="0052643E">
      <w:pPr>
        <w:rPr>
          <w:rFonts w:ascii="仿宋" w:eastAsia="仿宋" w:hAnsi="仿宋"/>
          <w:sz w:val="32"/>
          <w:szCs w:val="32"/>
        </w:rPr>
      </w:pPr>
    </w:p>
    <w:p w:rsidR="00CC4C8C" w:rsidRDefault="00CC4C8C" w:rsidP="0052643E">
      <w:pPr>
        <w:rPr>
          <w:rFonts w:ascii="仿宋" w:eastAsia="仿宋" w:hAnsi="仿宋"/>
          <w:sz w:val="32"/>
          <w:szCs w:val="32"/>
        </w:rPr>
      </w:pPr>
    </w:p>
    <w:p w:rsidR="00CC4C8C" w:rsidRDefault="00CC4C8C" w:rsidP="0052643E">
      <w:pPr>
        <w:rPr>
          <w:rFonts w:ascii="仿宋" w:eastAsia="仿宋" w:hAnsi="仿宋"/>
          <w:sz w:val="32"/>
          <w:szCs w:val="32"/>
        </w:rPr>
      </w:pPr>
    </w:p>
    <w:p w:rsidR="00405FE5" w:rsidRDefault="00405FE5" w:rsidP="0052643E">
      <w:pPr>
        <w:rPr>
          <w:rFonts w:ascii="仿宋" w:eastAsia="仿宋" w:hAnsi="仿宋"/>
          <w:sz w:val="32"/>
          <w:szCs w:val="32"/>
        </w:rPr>
      </w:pPr>
    </w:p>
    <w:p w:rsidR="00960041" w:rsidRDefault="00960041" w:rsidP="0052643E">
      <w:pPr>
        <w:rPr>
          <w:rFonts w:ascii="仿宋" w:eastAsia="仿宋" w:hAnsi="仿宋"/>
          <w:sz w:val="32"/>
          <w:szCs w:val="32"/>
        </w:rPr>
      </w:pPr>
    </w:p>
    <w:p w:rsidR="007073D7" w:rsidRDefault="007073D7" w:rsidP="0052643E">
      <w:pPr>
        <w:rPr>
          <w:rFonts w:ascii="仿宋" w:eastAsia="仿宋" w:hAnsi="仿宋"/>
          <w:sz w:val="32"/>
          <w:szCs w:val="32"/>
        </w:rPr>
      </w:pPr>
    </w:p>
    <w:sectPr w:rsidR="007073D7" w:rsidSect="00472F15">
      <w:headerReference w:type="default" r:id="rId16"/>
      <w:footerReference w:type="even" r:id="rId17"/>
      <w:footerReference w:type="default" r:id="rId18"/>
      <w:pgSz w:w="11906" w:h="16838" w:code="9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C78" w:rsidRDefault="00CC7C78" w:rsidP="00382AFF">
      <w:r>
        <w:separator/>
      </w:r>
    </w:p>
  </w:endnote>
  <w:endnote w:type="continuationSeparator" w:id="1">
    <w:p w:rsidR="00CC7C78" w:rsidRDefault="00CC7C78" w:rsidP="00382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等线 Light">
    <w:altName w:val="hakuyoxingshu7000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微软雅黑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D7" w:rsidRDefault="00180750">
    <w:pPr>
      <w:pStyle w:val="a4"/>
      <w:framePr w:wrap="around" w:vAnchor="text" w:hAnchor="margin" w:xAlign="center" w:y="1"/>
      <w:rPr>
        <w:rStyle w:val="af0"/>
      </w:rPr>
    </w:pPr>
    <w:r>
      <w:fldChar w:fldCharType="begin"/>
    </w:r>
    <w:r w:rsidR="007073D7">
      <w:rPr>
        <w:rStyle w:val="af0"/>
      </w:rPr>
      <w:instrText xml:space="preserve">PAGE  </w:instrText>
    </w:r>
    <w:r>
      <w:fldChar w:fldCharType="separate"/>
    </w:r>
    <w:r w:rsidR="002C5C25">
      <w:rPr>
        <w:rStyle w:val="af0"/>
        <w:noProof/>
      </w:rPr>
      <w:t>1</w:t>
    </w:r>
    <w:r>
      <w:fldChar w:fldCharType="end"/>
    </w:r>
  </w:p>
  <w:p w:rsidR="007073D7" w:rsidRDefault="007073D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D7" w:rsidRDefault="00180750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7216;mso-wrap-style:none;mso-position-horizontal:center;mso-position-horizontal-relative:margin" filled="f" stroked="f">
          <v:textbox style="mso-fit-shape-to-text:t" inset="0,0,0,0">
            <w:txbxContent>
              <w:p w:rsidR="007073D7" w:rsidRDefault="007073D7">
                <w:pPr>
                  <w:pStyle w:val="a4"/>
                  <w:rPr>
                    <w:rStyle w:val="af0"/>
                  </w:rPr>
                </w:pPr>
                <w:r>
                  <w:rPr>
                    <w:rFonts w:hint="eastAsia"/>
                    <w:sz w:val="28"/>
                    <w:szCs w:val="28"/>
                  </w:rPr>
                  <w:t>—</w:t>
                </w:r>
                <w:r w:rsidR="00180750"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rStyle w:val="af0"/>
                    <w:sz w:val="28"/>
                    <w:szCs w:val="28"/>
                  </w:rPr>
                  <w:instrText xml:space="preserve">PAGE  </w:instrText>
                </w:r>
                <w:r w:rsidR="00180750">
                  <w:rPr>
                    <w:sz w:val="28"/>
                    <w:szCs w:val="28"/>
                  </w:rPr>
                  <w:fldChar w:fldCharType="separate"/>
                </w:r>
                <w:r w:rsidR="002C5C25">
                  <w:rPr>
                    <w:rStyle w:val="af0"/>
                    <w:noProof/>
                    <w:sz w:val="28"/>
                    <w:szCs w:val="28"/>
                  </w:rPr>
                  <w:t>15</w:t>
                </w:r>
                <w:r w:rsidR="00180750">
                  <w:rPr>
                    <w:sz w:val="28"/>
                    <w:szCs w:val="28"/>
                  </w:rPr>
                  <w:fldChar w:fldCharType="end"/>
                </w:r>
                <w:r>
                  <w:rPr>
                    <w:rFonts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D7" w:rsidRDefault="00180750">
    <w:pPr>
      <w:pStyle w:val="a4"/>
      <w:rPr>
        <w:rStyle w:val="af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7073D7" w:rsidRDefault="007073D7">
                <w:pPr>
                  <w:pStyle w:val="a4"/>
                </w:pPr>
                <w:r>
                  <w:rPr>
                    <w:rFonts w:hint="eastAsia"/>
                    <w:sz w:val="28"/>
                    <w:szCs w:val="28"/>
                  </w:rPr>
                  <w:t>—</w:t>
                </w:r>
                <w:r w:rsidR="00180750">
                  <w:rPr>
                    <w:rFonts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/>
                    <w:sz w:val="28"/>
                    <w:szCs w:val="28"/>
                  </w:rPr>
                  <w:instrText xml:space="preserve"> PAGE  \* MERGEFORMAT </w:instrText>
                </w:r>
                <w:r w:rsidR="00180750">
                  <w:rPr>
                    <w:rFonts w:hint="eastAsia"/>
                    <w:sz w:val="28"/>
                    <w:szCs w:val="28"/>
                  </w:rPr>
                  <w:fldChar w:fldCharType="separate"/>
                </w:r>
                <w:r w:rsidR="002C5C25">
                  <w:rPr>
                    <w:noProof/>
                    <w:sz w:val="28"/>
                    <w:szCs w:val="28"/>
                  </w:rPr>
                  <w:t>21</w:t>
                </w:r>
                <w:r w:rsidR="00180750">
                  <w:rPr>
                    <w:rFonts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  <w:p w:rsidR="007073D7" w:rsidRDefault="007073D7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F15" w:rsidRPr="00975B62" w:rsidRDefault="00180750" w:rsidP="00186666">
    <w:pPr>
      <w:pStyle w:val="a4"/>
      <w:rPr>
        <w:rFonts w:ascii="宋体" w:hAnsi="宋体"/>
      </w:rPr>
    </w:pPr>
    <w:r w:rsidRPr="00975B62">
      <w:rPr>
        <w:rFonts w:ascii="宋体" w:hAnsi="宋体"/>
        <w:sz w:val="28"/>
        <w:szCs w:val="28"/>
      </w:rPr>
      <w:fldChar w:fldCharType="begin"/>
    </w:r>
    <w:r w:rsidR="00472F15" w:rsidRPr="00975B62">
      <w:rPr>
        <w:rFonts w:ascii="宋体" w:hAnsi="宋体"/>
        <w:sz w:val="28"/>
        <w:szCs w:val="28"/>
      </w:rPr>
      <w:instrText>PAGE   \* MERGEFORMAT</w:instrText>
    </w:r>
    <w:r w:rsidRPr="00975B62">
      <w:rPr>
        <w:rFonts w:ascii="宋体" w:hAnsi="宋体"/>
        <w:sz w:val="28"/>
        <w:szCs w:val="28"/>
      </w:rPr>
      <w:fldChar w:fldCharType="separate"/>
    </w:r>
    <w:r w:rsidR="00BA5068" w:rsidRPr="00BA5068">
      <w:rPr>
        <w:rFonts w:ascii="宋体" w:hAnsi="宋体"/>
        <w:noProof/>
        <w:sz w:val="28"/>
        <w:szCs w:val="28"/>
        <w:lang w:val="zh-CN"/>
      </w:rPr>
      <w:t>-</w:t>
    </w:r>
    <w:r w:rsidR="00BA5068">
      <w:rPr>
        <w:rFonts w:ascii="宋体" w:hAnsi="宋体"/>
        <w:noProof/>
        <w:sz w:val="28"/>
        <w:szCs w:val="28"/>
      </w:rPr>
      <w:t xml:space="preserve"> 26 -</w:t>
    </w:r>
    <w:r w:rsidRPr="00975B62">
      <w:rPr>
        <w:rFonts w:ascii="宋体" w:hAnsi="宋体"/>
        <w:sz w:val="28"/>
        <w:szCs w:val="28"/>
      </w:rPr>
      <w:fldChar w:fldCharType="end"/>
    </w:r>
  </w:p>
  <w:p w:rsidR="00472F15" w:rsidRDefault="00472F15">
    <w:pPr>
      <w:pStyle w:val="a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738" w:rsidRDefault="00180750">
    <w:pPr>
      <w:pStyle w:val="a4"/>
      <w:jc w:val="right"/>
    </w:pPr>
    <w:r w:rsidRPr="00975B62">
      <w:rPr>
        <w:rFonts w:ascii="宋体" w:hAnsi="宋体"/>
        <w:sz w:val="28"/>
        <w:szCs w:val="28"/>
      </w:rPr>
      <w:fldChar w:fldCharType="begin"/>
    </w:r>
    <w:r w:rsidR="002B2738" w:rsidRPr="00975B62">
      <w:rPr>
        <w:rFonts w:ascii="宋体" w:hAnsi="宋体"/>
        <w:sz w:val="28"/>
        <w:szCs w:val="28"/>
      </w:rPr>
      <w:instrText>PAGE   \* MERGEFORMAT</w:instrText>
    </w:r>
    <w:r w:rsidRPr="00975B62">
      <w:rPr>
        <w:rFonts w:ascii="宋体" w:hAnsi="宋体"/>
        <w:sz w:val="28"/>
        <w:szCs w:val="28"/>
      </w:rPr>
      <w:fldChar w:fldCharType="separate"/>
    </w:r>
    <w:r w:rsidR="002C5C25" w:rsidRPr="002C5C25">
      <w:rPr>
        <w:rFonts w:ascii="宋体" w:hAnsi="宋体"/>
        <w:noProof/>
        <w:sz w:val="28"/>
        <w:szCs w:val="28"/>
        <w:lang w:val="zh-CN"/>
      </w:rPr>
      <w:t>-</w:t>
    </w:r>
    <w:r w:rsidR="002C5C25">
      <w:rPr>
        <w:rFonts w:ascii="宋体" w:hAnsi="宋体"/>
        <w:noProof/>
        <w:sz w:val="28"/>
        <w:szCs w:val="28"/>
      </w:rPr>
      <w:t xml:space="preserve"> 23 -</w:t>
    </w:r>
    <w:r w:rsidRPr="00975B62">
      <w:rPr>
        <w:rFonts w:ascii="宋体" w:hAnsi="宋体"/>
        <w:sz w:val="28"/>
        <w:szCs w:val="28"/>
      </w:rPr>
      <w:fldChar w:fldCharType="end"/>
    </w:r>
  </w:p>
  <w:p w:rsidR="002B2738" w:rsidRDefault="002B27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C78" w:rsidRDefault="00CC7C78" w:rsidP="00382AFF">
      <w:r>
        <w:separator/>
      </w:r>
    </w:p>
  </w:footnote>
  <w:footnote w:type="continuationSeparator" w:id="1">
    <w:p w:rsidR="00CC7C78" w:rsidRDefault="00CC7C78" w:rsidP="00382A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D7" w:rsidRDefault="007073D7">
    <w:pPr>
      <w:ind w:left="4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D7" w:rsidRDefault="007073D7">
    <w:pPr>
      <w:pStyle w:val="a3"/>
      <w:pBdr>
        <w:bottom w:val="none" w:sz="0" w:space="1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83B" w:rsidRPr="00CC4C8C" w:rsidRDefault="0059383B" w:rsidP="00CC4C8C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KGWebUrl" w:val="http://59.197.224.47:80/seeyon/officeservlet"/>
  </w:docVars>
  <w:rsids>
    <w:rsidRoot w:val="00B8069F"/>
    <w:rsid w:val="000513DA"/>
    <w:rsid w:val="000676D9"/>
    <w:rsid w:val="00082096"/>
    <w:rsid w:val="000A4E65"/>
    <w:rsid w:val="000B4207"/>
    <w:rsid w:val="000B7FEB"/>
    <w:rsid w:val="000D7147"/>
    <w:rsid w:val="000E691A"/>
    <w:rsid w:val="000F2773"/>
    <w:rsid w:val="001549B4"/>
    <w:rsid w:val="00173EAC"/>
    <w:rsid w:val="00180750"/>
    <w:rsid w:val="00186666"/>
    <w:rsid w:val="001B15A1"/>
    <w:rsid w:val="001D4DD7"/>
    <w:rsid w:val="0020729C"/>
    <w:rsid w:val="00281D99"/>
    <w:rsid w:val="002B2738"/>
    <w:rsid w:val="002C1FC2"/>
    <w:rsid w:val="002C5C25"/>
    <w:rsid w:val="002E322C"/>
    <w:rsid w:val="002F59DC"/>
    <w:rsid w:val="0032399F"/>
    <w:rsid w:val="003313A3"/>
    <w:rsid w:val="00341A26"/>
    <w:rsid w:val="00382AFF"/>
    <w:rsid w:val="003A025D"/>
    <w:rsid w:val="003C2B06"/>
    <w:rsid w:val="00402999"/>
    <w:rsid w:val="00405FE5"/>
    <w:rsid w:val="00430771"/>
    <w:rsid w:val="00472F15"/>
    <w:rsid w:val="00484BEB"/>
    <w:rsid w:val="004A6FFF"/>
    <w:rsid w:val="004B4889"/>
    <w:rsid w:val="004F25D0"/>
    <w:rsid w:val="004F697A"/>
    <w:rsid w:val="0052643E"/>
    <w:rsid w:val="00554008"/>
    <w:rsid w:val="00591311"/>
    <w:rsid w:val="0059383B"/>
    <w:rsid w:val="005964DC"/>
    <w:rsid w:val="00597268"/>
    <w:rsid w:val="005B4D43"/>
    <w:rsid w:val="005C07DE"/>
    <w:rsid w:val="00605AD4"/>
    <w:rsid w:val="006728A7"/>
    <w:rsid w:val="0068595E"/>
    <w:rsid w:val="006A5766"/>
    <w:rsid w:val="007073D7"/>
    <w:rsid w:val="00724282"/>
    <w:rsid w:val="00752ED4"/>
    <w:rsid w:val="007D059F"/>
    <w:rsid w:val="00820D11"/>
    <w:rsid w:val="00855ACF"/>
    <w:rsid w:val="008634BB"/>
    <w:rsid w:val="00863573"/>
    <w:rsid w:val="00880F69"/>
    <w:rsid w:val="0088619A"/>
    <w:rsid w:val="008A6F9B"/>
    <w:rsid w:val="008E6D65"/>
    <w:rsid w:val="008F6003"/>
    <w:rsid w:val="00907C3C"/>
    <w:rsid w:val="00931E88"/>
    <w:rsid w:val="009461D3"/>
    <w:rsid w:val="0095468D"/>
    <w:rsid w:val="00960041"/>
    <w:rsid w:val="00975B62"/>
    <w:rsid w:val="009E4B5B"/>
    <w:rsid w:val="00A65864"/>
    <w:rsid w:val="00A7107F"/>
    <w:rsid w:val="00AC3451"/>
    <w:rsid w:val="00B020FA"/>
    <w:rsid w:val="00B76666"/>
    <w:rsid w:val="00B8069F"/>
    <w:rsid w:val="00BA5068"/>
    <w:rsid w:val="00C532A9"/>
    <w:rsid w:val="00C65BDE"/>
    <w:rsid w:val="00C77A4D"/>
    <w:rsid w:val="00C77BDE"/>
    <w:rsid w:val="00CB1635"/>
    <w:rsid w:val="00CC4C8C"/>
    <w:rsid w:val="00CC7C78"/>
    <w:rsid w:val="00CD3886"/>
    <w:rsid w:val="00CE3156"/>
    <w:rsid w:val="00D22DF5"/>
    <w:rsid w:val="00D81C19"/>
    <w:rsid w:val="00DC5F07"/>
    <w:rsid w:val="00DD4A85"/>
    <w:rsid w:val="00E04D16"/>
    <w:rsid w:val="00E23213"/>
    <w:rsid w:val="00E37C5E"/>
    <w:rsid w:val="00E64F4A"/>
    <w:rsid w:val="00F02463"/>
    <w:rsid w:val="00F03B5C"/>
    <w:rsid w:val="00F31A48"/>
    <w:rsid w:val="00F52D92"/>
    <w:rsid w:val="00F67CE7"/>
    <w:rsid w:val="00FA43F0"/>
    <w:rsid w:val="00FB136A"/>
    <w:rsid w:val="00FB2480"/>
    <w:rsid w:val="00FD08E1"/>
    <w:rsid w:val="00FE7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caption" w:uiPriority="35" w:qFormat="1"/>
    <w:lsdException w:name="annotation reference" w:uiPriority="0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Hyperlink" w:uiPriority="0" w:qFormat="1"/>
    <w:lsdException w:name="Followed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E8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0676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382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382AFF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382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382AFF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5B4D43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1">
    <w:name w:val="标题 Char"/>
    <w:link w:val="a5"/>
    <w:uiPriority w:val="10"/>
    <w:rsid w:val="005B4D43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1Char">
    <w:name w:val="标题 1 Char"/>
    <w:link w:val="1"/>
    <w:uiPriority w:val="9"/>
    <w:rsid w:val="000676D9"/>
    <w:rPr>
      <w:b/>
      <w:bCs/>
      <w:kern w:val="44"/>
      <w:sz w:val="44"/>
      <w:szCs w:val="44"/>
    </w:rPr>
  </w:style>
  <w:style w:type="table" w:styleId="a6">
    <w:name w:val="Table Grid"/>
    <w:basedOn w:val="a1"/>
    <w:qFormat/>
    <w:rsid w:val="005264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a"/>
    <w:rsid w:val="00281D99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paragraph" w:styleId="a7">
    <w:name w:val="No Spacing"/>
    <w:uiPriority w:val="1"/>
    <w:qFormat/>
    <w:rsid w:val="00F52D92"/>
    <w:pPr>
      <w:widowControl w:val="0"/>
      <w:jc w:val="both"/>
    </w:pPr>
    <w:rPr>
      <w:kern w:val="2"/>
      <w:sz w:val="21"/>
      <w:szCs w:val="22"/>
    </w:rPr>
  </w:style>
  <w:style w:type="paragraph" w:styleId="a8">
    <w:name w:val="Normal Indent"/>
    <w:basedOn w:val="a"/>
    <w:qFormat/>
    <w:rsid w:val="007073D7"/>
    <w:pPr>
      <w:ind w:firstLine="420"/>
    </w:pPr>
    <w:rPr>
      <w:rFonts w:ascii="Times New Roman" w:hAnsi="Times New Roman"/>
      <w:szCs w:val="20"/>
    </w:rPr>
  </w:style>
  <w:style w:type="paragraph" w:styleId="a9">
    <w:name w:val="caption"/>
    <w:basedOn w:val="a"/>
    <w:next w:val="a"/>
    <w:uiPriority w:val="35"/>
    <w:qFormat/>
    <w:rsid w:val="007073D7"/>
    <w:pPr>
      <w:widowControl/>
      <w:jc w:val="left"/>
    </w:pPr>
    <w:rPr>
      <w:rFonts w:ascii="等线 Light" w:eastAsia="黑体" w:hAnsi="等线 Light"/>
      <w:sz w:val="20"/>
      <w:szCs w:val="20"/>
    </w:rPr>
  </w:style>
  <w:style w:type="paragraph" w:styleId="aa">
    <w:name w:val="annotation text"/>
    <w:basedOn w:val="a"/>
    <w:link w:val="Char2"/>
    <w:qFormat/>
    <w:rsid w:val="007073D7"/>
    <w:pPr>
      <w:jc w:val="left"/>
    </w:pPr>
    <w:rPr>
      <w:rFonts w:ascii="Times New Roman" w:hAnsi="Times New Roman"/>
      <w:szCs w:val="24"/>
    </w:rPr>
  </w:style>
  <w:style w:type="character" w:customStyle="1" w:styleId="Char2">
    <w:name w:val="批注文字 Char"/>
    <w:basedOn w:val="a0"/>
    <w:link w:val="aa"/>
    <w:qFormat/>
    <w:rsid w:val="007073D7"/>
    <w:rPr>
      <w:rFonts w:ascii="Times New Roman" w:hAnsi="Times New Roman"/>
      <w:kern w:val="2"/>
      <w:sz w:val="21"/>
      <w:szCs w:val="24"/>
    </w:rPr>
  </w:style>
  <w:style w:type="paragraph" w:styleId="ab">
    <w:name w:val="Date"/>
    <w:basedOn w:val="a"/>
    <w:next w:val="a"/>
    <w:link w:val="Char3"/>
    <w:qFormat/>
    <w:rsid w:val="007073D7"/>
    <w:pPr>
      <w:ind w:leftChars="2500" w:left="100"/>
    </w:pPr>
    <w:rPr>
      <w:rFonts w:ascii="Times New Roman" w:hAnsi="Times New Roman"/>
      <w:szCs w:val="24"/>
    </w:rPr>
  </w:style>
  <w:style w:type="character" w:customStyle="1" w:styleId="Char3">
    <w:name w:val="日期 Char"/>
    <w:basedOn w:val="a0"/>
    <w:link w:val="ab"/>
    <w:rsid w:val="007073D7"/>
    <w:rPr>
      <w:rFonts w:ascii="Times New Roman" w:hAnsi="Times New Roman"/>
      <w:kern w:val="2"/>
      <w:sz w:val="21"/>
      <w:szCs w:val="24"/>
    </w:rPr>
  </w:style>
  <w:style w:type="paragraph" w:styleId="ac">
    <w:name w:val="Balloon Text"/>
    <w:basedOn w:val="a"/>
    <w:link w:val="Char4"/>
    <w:semiHidden/>
    <w:qFormat/>
    <w:rsid w:val="007073D7"/>
    <w:rPr>
      <w:rFonts w:ascii="Times New Roman" w:hAnsi="Times New Roman"/>
      <w:sz w:val="18"/>
      <w:szCs w:val="18"/>
    </w:rPr>
  </w:style>
  <w:style w:type="character" w:customStyle="1" w:styleId="Char4">
    <w:name w:val="批注框文本 Char"/>
    <w:basedOn w:val="a0"/>
    <w:link w:val="ac"/>
    <w:semiHidden/>
    <w:rsid w:val="007073D7"/>
    <w:rPr>
      <w:rFonts w:ascii="Times New Roman" w:hAnsi="Times New Roman"/>
      <w:kern w:val="2"/>
      <w:sz w:val="18"/>
      <w:szCs w:val="18"/>
    </w:rPr>
  </w:style>
  <w:style w:type="paragraph" w:styleId="ad">
    <w:name w:val="Normal (Web)"/>
    <w:basedOn w:val="a"/>
    <w:qFormat/>
    <w:rsid w:val="007073D7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e">
    <w:name w:val="annotation subject"/>
    <w:basedOn w:val="aa"/>
    <w:next w:val="aa"/>
    <w:link w:val="Char5"/>
    <w:qFormat/>
    <w:rsid w:val="007073D7"/>
    <w:rPr>
      <w:b/>
      <w:bCs/>
    </w:rPr>
  </w:style>
  <w:style w:type="character" w:customStyle="1" w:styleId="Char5">
    <w:name w:val="批注主题 Char"/>
    <w:basedOn w:val="Char2"/>
    <w:link w:val="ae"/>
    <w:qFormat/>
    <w:rsid w:val="007073D7"/>
    <w:rPr>
      <w:rFonts w:ascii="Times New Roman" w:hAnsi="Times New Roman"/>
      <w:b/>
      <w:bCs/>
      <w:kern w:val="2"/>
      <w:sz w:val="21"/>
      <w:szCs w:val="24"/>
    </w:rPr>
  </w:style>
  <w:style w:type="character" w:styleId="af">
    <w:name w:val="Strong"/>
    <w:qFormat/>
    <w:rsid w:val="007073D7"/>
    <w:rPr>
      <w:rFonts w:ascii="Times New Roman" w:eastAsia="宋体" w:hAnsi="Times New Roman" w:cs="Times New Roman"/>
      <w:b/>
    </w:rPr>
  </w:style>
  <w:style w:type="character" w:styleId="af0">
    <w:name w:val="page number"/>
    <w:qFormat/>
    <w:rsid w:val="007073D7"/>
  </w:style>
  <w:style w:type="character" w:styleId="af1">
    <w:name w:val="FollowedHyperlink"/>
    <w:qFormat/>
    <w:rsid w:val="007073D7"/>
    <w:rPr>
      <w:color w:val="333333"/>
      <w:u w:val="none"/>
    </w:rPr>
  </w:style>
  <w:style w:type="character" w:styleId="af2">
    <w:name w:val="Emphasis"/>
    <w:qFormat/>
    <w:rsid w:val="007073D7"/>
  </w:style>
  <w:style w:type="character" w:styleId="af3">
    <w:name w:val="Hyperlink"/>
    <w:qFormat/>
    <w:rsid w:val="007073D7"/>
    <w:rPr>
      <w:color w:val="333333"/>
      <w:u w:val="none"/>
    </w:rPr>
  </w:style>
  <w:style w:type="character" w:styleId="af4">
    <w:name w:val="annotation reference"/>
    <w:qFormat/>
    <w:rsid w:val="007073D7"/>
    <w:rPr>
      <w:rFonts w:ascii="Times New Roman" w:eastAsia="宋体" w:hAnsi="Times New Roman" w:cs="Times New Roman"/>
      <w:sz w:val="21"/>
      <w:szCs w:val="21"/>
    </w:rPr>
  </w:style>
  <w:style w:type="paragraph" w:customStyle="1" w:styleId="af5">
    <w:name w:val="正文（首行缩进两字）"/>
    <w:basedOn w:val="a"/>
    <w:qFormat/>
    <w:rsid w:val="007073D7"/>
    <w:pPr>
      <w:ind w:firstLine="420"/>
    </w:pPr>
    <w:rPr>
      <w:rFonts w:ascii="Times New Roman" w:hAnsi="Times New Roman"/>
      <w:szCs w:val="21"/>
    </w:rPr>
  </w:style>
  <w:style w:type="paragraph" w:customStyle="1" w:styleId="WPSOffice1">
    <w:name w:val="WPSOffice手动目录 1"/>
    <w:qFormat/>
    <w:rsid w:val="007073D7"/>
    <w:rPr>
      <w:rFonts w:ascii="Times New Roman" w:hAnsi="Times New Roman"/>
    </w:rPr>
  </w:style>
  <w:style w:type="paragraph" w:customStyle="1" w:styleId="Char6">
    <w:name w:val="Char"/>
    <w:basedOn w:val="a"/>
    <w:qFormat/>
    <w:rsid w:val="007073D7"/>
    <w:pPr>
      <w:widowControl/>
      <w:spacing w:after="160" w:line="240" w:lineRule="exact"/>
      <w:jc w:val="left"/>
    </w:pPr>
    <w:rPr>
      <w:rFonts w:ascii="Verdana" w:eastAsia="仿宋_GB2312" w:hAnsi="Verdana" w:cs="Verdana"/>
      <w:kern w:val="0"/>
      <w:sz w:val="24"/>
      <w:szCs w:val="24"/>
      <w:lang w:eastAsia="en-US"/>
    </w:rPr>
  </w:style>
  <w:style w:type="paragraph" w:customStyle="1" w:styleId="Bodytext1">
    <w:name w:val="Body text|1"/>
    <w:basedOn w:val="a"/>
    <w:qFormat/>
    <w:rsid w:val="007073D7"/>
    <w:pPr>
      <w:spacing w:line="444" w:lineRule="auto"/>
      <w:ind w:firstLine="400"/>
    </w:pPr>
    <w:rPr>
      <w:rFonts w:ascii="宋体" w:hAnsi="宋体" w:cs="宋体"/>
      <w:sz w:val="28"/>
      <w:szCs w:val="28"/>
      <w:lang w:val="zh-TW" w:eastAsia="zh-TW" w:bidi="zh-TW"/>
    </w:rPr>
  </w:style>
  <w:style w:type="paragraph" w:styleId="af6">
    <w:name w:val="List Paragraph"/>
    <w:basedOn w:val="a"/>
    <w:link w:val="Char7"/>
    <w:uiPriority w:val="34"/>
    <w:qFormat/>
    <w:rsid w:val="007073D7"/>
    <w:pPr>
      <w:widowControl/>
      <w:jc w:val="left"/>
    </w:pPr>
    <w:rPr>
      <w:rFonts w:ascii="等线" w:eastAsia="仿宋" w:hAnsi="等线"/>
      <w:sz w:val="24"/>
      <w:szCs w:val="21"/>
    </w:rPr>
  </w:style>
  <w:style w:type="character" w:customStyle="1" w:styleId="Char7">
    <w:name w:val="列出段落 Char"/>
    <w:link w:val="af6"/>
    <w:uiPriority w:val="34"/>
    <w:qFormat/>
    <w:rsid w:val="007073D7"/>
    <w:rPr>
      <w:rFonts w:ascii="等线" w:eastAsia="仿宋" w:hAnsi="等线"/>
      <w:kern w:val="2"/>
      <w:sz w:val="2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EBFD6-9577-455E-B6F5-1EAB201C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2512</Words>
  <Characters>14324</Characters>
  <Application>Microsoft Office Word</Application>
  <DocSecurity>0</DocSecurity>
  <Lines>119</Lines>
  <Paragraphs>33</Paragraphs>
  <ScaleCrop>false</ScaleCrop>
  <Company>微软中国</Company>
  <LinksUpToDate>false</LinksUpToDate>
  <CharactersWithSpaces>16803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实施顾问</dc:creator>
  <cp:lastModifiedBy>李晓威</cp:lastModifiedBy>
  <cp:revision>3</cp:revision>
  <dcterms:created xsi:type="dcterms:W3CDTF">2022-02-17T04:06:00Z</dcterms:created>
  <dcterms:modified xsi:type="dcterms:W3CDTF">2022-02-17T04:06:00Z</dcterms:modified>
</cp:coreProperties>
</file>