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BDB382">
      <w:pPr>
        <w:spacing w:before="52" w:line="222" w:lineRule="auto"/>
        <w:ind w:right="2"/>
        <w:jc w:val="right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b/>
          <w:bCs/>
          <w:spacing w:val="-16"/>
          <w:sz w:val="26"/>
          <w:szCs w:val="26"/>
        </w:rPr>
        <w:t>竞买文件四</w:t>
      </w:r>
    </w:p>
    <w:p w14:paraId="38956454">
      <w:pPr>
        <w:spacing w:before="128" w:line="222" w:lineRule="auto"/>
        <w:ind w:left="0" w:leftChars="0" w:firstLine="0" w:firstLineChars="0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5"/>
          <w:sz w:val="32"/>
          <w:szCs w:val="32"/>
        </w:rPr>
        <w:t>报价承诺书</w:t>
      </w:r>
    </w:p>
    <w:p w14:paraId="40464ACB">
      <w:pPr>
        <w:bidi w:val="0"/>
        <w:ind w:left="0" w:leftChars="0" w:firstLine="0" w:firstLineChars="0"/>
      </w:pPr>
    </w:p>
    <w:p w14:paraId="3EAA34E7">
      <w:pPr>
        <w:bidi w:val="0"/>
        <w:ind w:left="0" w:leftChars="0" w:firstLine="0" w:firstLineChars="0"/>
      </w:pPr>
      <w:r>
        <w:t>沈阳市自然资源局大东分局：</w:t>
      </w:r>
    </w:p>
    <w:p w14:paraId="6C3AF2C3">
      <w:pPr>
        <w:bidi w:val="0"/>
      </w:pPr>
      <w:r>
        <w:t>在切实遵守中华人民共和国国土资源部令(第39号)《招标拍卖挂牌出让国有建设用地使用权规定》和《招标拍卖挂牌出让国有土地使用权规范(试行)》等有关规定的前提下，经过实地勘查和测算</w:t>
      </w:r>
      <w:r>
        <w:rPr>
          <w:rFonts w:hint="eastAsia"/>
          <w:lang w:eastAsia="zh-CN"/>
        </w:rPr>
        <w:t>，</w:t>
      </w:r>
      <w:r>
        <w:t>认真审阅竞买文件后</w:t>
      </w:r>
      <w:r>
        <w:rPr>
          <w:rFonts w:hint="eastAsia"/>
          <w:lang w:eastAsia="zh-CN"/>
        </w:rPr>
        <w:t>，</w:t>
      </w:r>
      <w:r>
        <w:t>我方愿意按照竞买文件的规定参加宗地编号SYTJ20260500</w:t>
      </w:r>
      <w:r>
        <w:rPr>
          <w:rFonts w:hint="eastAsia"/>
          <w:lang w:val="en-US" w:eastAsia="zh-CN"/>
        </w:rPr>
        <w:t>2</w:t>
      </w:r>
      <w:r>
        <w:t>号</w:t>
      </w:r>
      <w:r>
        <w:rPr>
          <w:rFonts w:hint="eastAsia"/>
          <w:lang w:val="en-US" w:eastAsia="zh-CN"/>
        </w:rPr>
        <w:t>轩兴四路北-1-3</w:t>
      </w:r>
      <w:r>
        <w:t>竞买，接受竞买文件的全部条款及要求。我方承诺：</w:t>
      </w:r>
    </w:p>
    <w:p w14:paraId="5122CECE">
      <w:pPr>
        <w:bidi w:val="0"/>
      </w:pPr>
      <w:r>
        <w:t>1</w:t>
      </w:r>
      <w:r>
        <w:rPr>
          <w:rFonts w:hint="eastAsia"/>
          <w:lang w:eastAsia="zh-CN"/>
        </w:rPr>
        <w:t>.</w:t>
      </w:r>
      <w:r>
        <w:t>以净地竞买价每建筑平方米计人民币(大写)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u w:val="single"/>
        </w:rPr>
        <w:t xml:space="preserve">           </w:t>
      </w:r>
      <w:r>
        <w:t>整 (¥</w:t>
      </w:r>
      <w:r>
        <w:rPr>
          <w:u w:val="single"/>
        </w:rPr>
        <w:t xml:space="preserve">    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u w:val="single"/>
        </w:rPr>
        <w:t xml:space="preserve">   </w:t>
      </w:r>
      <w:r>
        <w:t>元/建筑m²),  参加宗地编号SYTJ20260500</w:t>
      </w:r>
      <w:r>
        <w:rPr>
          <w:rFonts w:hint="eastAsia"/>
          <w:lang w:val="en-US" w:eastAsia="zh-CN"/>
        </w:rPr>
        <w:t>2</w:t>
      </w:r>
      <w:r>
        <w:t>号</w:t>
      </w:r>
      <w:r>
        <w:rPr>
          <w:rFonts w:hint="eastAsia"/>
          <w:lang w:val="en-US" w:eastAsia="zh-CN"/>
        </w:rPr>
        <w:t>轩兴四路北-1-3</w:t>
      </w:r>
      <w:r>
        <w:t>地块竞买。</w:t>
      </w:r>
    </w:p>
    <w:p w14:paraId="46757C63">
      <w:pPr>
        <w:bidi w:val="0"/>
        <w:rPr>
          <w:rFonts w:hint="eastAsia" w:eastAsia="宋体"/>
          <w:lang w:eastAsia="zh-CN"/>
        </w:rPr>
      </w:pPr>
      <w:r>
        <w:t>2</w:t>
      </w:r>
      <w:r>
        <w:rPr>
          <w:rFonts w:hint="eastAsia"/>
          <w:lang w:eastAsia="zh-CN"/>
        </w:rPr>
        <w:t>.</w:t>
      </w:r>
      <w:r>
        <w:t>在提交本承诺书的同时，已交纳了竞买保证金(大写)</w:t>
      </w:r>
      <w:r>
        <w:rPr>
          <w:u w:val="single"/>
        </w:rPr>
        <w:tab/>
      </w:r>
      <w:r>
        <w:rPr>
          <w:rFonts w:hint="eastAsia"/>
          <w:u w:val="single"/>
          <w:lang w:val="en-US" w:eastAsia="zh-CN"/>
        </w:rPr>
        <w:t xml:space="preserve">                   </w:t>
      </w:r>
      <w:r>
        <w:t>整</w:t>
      </w:r>
      <w:r>
        <w:rPr>
          <w:rFonts w:hint="eastAsia"/>
          <w:lang w:eastAsia="zh-CN"/>
        </w:rPr>
        <w:t>。</w:t>
      </w:r>
    </w:p>
    <w:p w14:paraId="03D14027">
      <w:pPr>
        <w:bidi w:val="0"/>
      </w:pPr>
      <w:r>
        <w:t>3</w:t>
      </w:r>
      <w:r>
        <w:rPr>
          <w:rFonts w:hint="eastAsia"/>
          <w:lang w:eastAsia="zh-CN"/>
        </w:rPr>
        <w:t>.</w:t>
      </w:r>
      <w:r>
        <w:t>若成为竞得人，我方保证按照约定的付款方式付清全部土地成交价款。</w:t>
      </w:r>
    </w:p>
    <w:p w14:paraId="623BCB0D">
      <w:pPr>
        <w:bidi w:val="0"/>
      </w:pPr>
      <w:r>
        <w:t>4</w:t>
      </w:r>
      <w:r>
        <w:rPr>
          <w:rFonts w:hint="eastAsia"/>
          <w:lang w:eastAsia="zh-CN"/>
        </w:rPr>
        <w:t>.</w:t>
      </w:r>
      <w:r>
        <w:t>承诺已交的竞买保证金和竞得后的成交价款在规定期限内全部兑现。若在有效期内不能全部兑现的，竞买保证金可不予返还我方。</w:t>
      </w:r>
    </w:p>
    <w:p w14:paraId="3EF5D55D">
      <w:pPr>
        <w:bidi w:val="0"/>
      </w:pPr>
      <w:r>
        <w:t>5</w:t>
      </w:r>
      <w:r>
        <w:rPr>
          <w:rFonts w:hint="eastAsia"/>
          <w:lang w:eastAsia="zh-CN"/>
        </w:rPr>
        <w:t>.</w:t>
      </w:r>
      <w:r>
        <w:t>若不按期付款，我方愿意自滞纳之日起，每日按延迟支付款项的1‰缴纳违约金，延期付款超过60日，沈阳市自然资源局大东分局有权解除地块挂牌交易成交确认书，竞买保证金不予返还，并由我方承担由此产生的法律责任。</w:t>
      </w:r>
      <w:bookmarkStart w:id="0" w:name="_GoBack"/>
      <w:bookmarkEnd w:id="0"/>
    </w:p>
    <w:p w14:paraId="40379EC9">
      <w:pPr>
        <w:bidi w:val="0"/>
      </w:pPr>
      <w:r>
        <w:t>6</w:t>
      </w:r>
      <w:r>
        <w:rPr>
          <w:rFonts w:hint="eastAsia"/>
          <w:lang w:eastAsia="zh-CN"/>
        </w:rPr>
        <w:t>.</w:t>
      </w:r>
      <w:r>
        <w:t>若成为竞得人，在签订正式《国有建设用地使用权出让合</w:t>
      </w:r>
      <w:r>
        <w:rPr>
          <w:rFonts w:hint="eastAsia"/>
          <w:lang w:val="en-US" w:eastAsia="zh-CN"/>
        </w:rPr>
        <w:t>同》</w:t>
      </w:r>
      <w:r>
        <w:t>和履行相关审批手续以前，本承诺书和沈阳市自然资源局大东分局签发的其它文件，为具有法律约束力的文件。在挂牌交易截止</w:t>
      </w:r>
      <w:r>
        <w:rPr>
          <w:rFonts w:hint="eastAsia"/>
          <w:lang w:val="en-US" w:eastAsia="zh-CN"/>
        </w:rPr>
        <w:t>日，</w:t>
      </w:r>
      <w:r>
        <w:t>接受贵局做出的竞得决定。</w:t>
      </w:r>
    </w:p>
    <w:p w14:paraId="374C10CA">
      <w:pPr>
        <w:bidi w:val="0"/>
      </w:pPr>
    </w:p>
    <w:p w14:paraId="02621BFD">
      <w:pPr>
        <w:bidi w:val="0"/>
      </w:pPr>
    </w:p>
    <w:p w14:paraId="612CB4B0">
      <w:pPr>
        <w:bidi w:val="0"/>
      </w:pPr>
      <w:r>
        <w:t>竞买人(公章):                           编号：</w:t>
      </w:r>
    </w:p>
    <w:p w14:paraId="41CC90F6">
      <w:pPr>
        <w:bidi w:val="0"/>
      </w:pPr>
      <w:r>
        <w:t>法定代表人/授权委托人(签名):</w:t>
      </w:r>
    </w:p>
    <w:p w14:paraId="79606457">
      <w:pPr>
        <w:bidi w:val="0"/>
      </w:pPr>
      <w:r>
        <w:t>法定地址：</w:t>
      </w:r>
    </w:p>
    <w:p w14:paraId="285F9C52">
      <w:pPr>
        <w:bidi w:val="0"/>
      </w:pPr>
      <w:r>
        <w:t>电话：</w:t>
      </w:r>
    </w:p>
    <w:p w14:paraId="761BF10C">
      <w:pPr>
        <w:bidi w:val="0"/>
      </w:pPr>
      <w:r>
        <w:t>传真：</w:t>
      </w:r>
    </w:p>
    <w:p w14:paraId="3C3B0D40">
      <w:pPr>
        <w:bidi w:val="0"/>
      </w:pPr>
      <w:r>
        <w:t xml:space="preserve">报价承诺书填写日期：      年    月 </w:t>
      </w:r>
      <w:r>
        <w:rPr>
          <w:rFonts w:hint="eastAsia"/>
          <w:lang w:val="en-US" w:eastAsia="zh-CN"/>
        </w:rPr>
        <w:t xml:space="preserve"> </w:t>
      </w:r>
      <w:r>
        <w:t xml:space="preserve">  日    时    分</w:t>
      </w:r>
    </w:p>
    <w:sectPr>
      <w:footerReference r:id="rId5" w:type="default"/>
      <w:pgSz w:w="11910" w:h="16840"/>
      <w:pgMar w:top="1440" w:right="1800" w:bottom="1440" w:left="1800" w:header="0" w:footer="0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96691D">
    <w:pPr>
      <w:pStyle w:val="2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2492375</wp:posOffset>
              </wp:positionH>
              <wp:positionV relativeFrom="paragraph">
                <wp:posOffset>-538480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2BBBC8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96.25pt;margin-top:-42.4pt;height:144pt;width:144pt;mso-position-horizontal-relative:margin;mso-wrap-style:none;z-index:251659264;mso-width-relative:page;mso-height-relative:page;" filled="f" stroked="f" coordsize="21600,21600" o:gfxdata="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D2BBBC8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firstLine="560"/>
      </w:pPr>
      <w:r>
        <w:separator/>
      </w:r>
    </w:p>
  </w:footnote>
  <w:footnote w:type="continuationSeparator" w:id="1">
    <w:p>
      <w:pPr>
        <w:spacing w:before="0" w:after="0" w:line="36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3215DBB"/>
    <w:rsid w:val="058744D7"/>
    <w:rsid w:val="20087F13"/>
    <w:rsid w:val="20D02D8F"/>
    <w:rsid w:val="2C9258DD"/>
    <w:rsid w:val="5C2F7675"/>
    <w:rsid w:val="5F5927C0"/>
    <w:rsid w:val="6D5502EE"/>
    <w:rsid w:val="730C2EBD"/>
    <w:rsid w:val="736E3FA6"/>
    <w:rsid w:val="7B633E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after="50" w:afterLines="50" w:line="360" w:lineRule="auto"/>
      <w:ind w:firstLine="420" w:firstLineChars="200"/>
      <w:jc w:val="both"/>
      <w:textAlignment w:val="baseline"/>
    </w:pPr>
    <w:rPr>
      <w:rFonts w:ascii="宋体" w:hAnsi="宋体" w:eastAsia="宋体" w:cs="宋体"/>
      <w:snapToGrid w:val="0"/>
      <w:color w:val="000000"/>
      <w:kern w:val="0"/>
      <w:sz w:val="28"/>
      <w:szCs w:val="28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15"/>
      <w:szCs w:val="15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584</Words>
  <Characters>628</Characters>
  <TotalTime>14</TotalTime>
  <ScaleCrop>false</ScaleCrop>
  <LinksUpToDate>false</LinksUpToDate>
  <CharactersWithSpaces>722</CharactersWithSpaces>
  <Application>WPS Office_12.1.0.26988_F1E327BC-269C-435d-A152-05C5408002CA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2026-08-17T16:40:00Z</dcterms:created>
  <dc:creator>Administrator</dc:creator>
  <cp:lastModifiedBy>Administrator</cp:lastModifiedBy>
  <dcterms:modified xsi:type="dcterms:W3CDTF">2026-08-28T08:43:05Z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2026-08-17T16:41:00Z</vt:filetime>
  </property>
  <property fmtid="{D5CDD505-2E9C-101B-9397-08002B2CF9AE}" pid="4" name="UsrData">
    <vt:lpwstr>6a82c90ce20be6002111bcb3wl</vt:lpwstr>
  </property>
  <property fmtid="{D5CDD505-2E9C-101B-9397-08002B2CF9AE}" pid="5" name="KSOTemplateDocerSaveRecord">
    <vt:lpwstr>eyJoZGlkIjoiMDNjZjhlZTZkODBmYTZkZTkxN2MyZTY2NTgwMDFlNjYiLCJ1c2VySWQiOiIyNTMxODAzMTcifQ==</vt:lpwstr>
  </property>
  <property fmtid="{D5CDD505-2E9C-101B-9397-08002B2CF9AE}" pid="6" name="KSOProductBuildVer">
    <vt:lpwstr>2052-12.1.0.26988</vt:lpwstr>
  </property>
  <property fmtid="{D5CDD505-2E9C-101B-9397-08002B2CF9AE}" pid="7" name="ICV">
    <vt:lpwstr>F10BE92F938D4FB5B4DE551DC73BACEF_13</vt:lpwstr>
  </property>
</Properties>
</file>